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before="240" w:after="240"/>
        <w:rPr>
          <w:rFonts w:ascii="Arial" w:hAnsi="Arial" w:cs="Arial" w:eastAsia="Arial"/>
          <w:b/>
          <w:color w:val="000000"/>
          <w:sz w:val="32"/>
          <w:szCs w:val="32"/>
          <w:highlight w:val="none"/>
        </w:rPr>
      </w:pPr>
      <w:r>
        <w:rPr>
          <w:rFonts w:ascii="Arial" w:hAnsi="Arial" w:cs="Arial" w:eastAsia="Arial"/>
          <w:b/>
          <w:color w:val="000000"/>
          <w:sz w:val="32"/>
          <w:szCs w:val="32"/>
          <w:highlight w:val="none"/>
        </w:rPr>
        <w:t xml:space="preserve">Hinweise zum Online-Material 1</w:t>
      </w:r>
      <w:r>
        <w:rPr>
          <w:highlight w:val="none"/>
        </w:rPr>
      </w:r>
    </w:p>
    <w:p>
      <w:pPr>
        <w:jc w:val="both"/>
        <w:spacing w:before="120" w:line="276" w:lineRule="auto"/>
        <w:rPr>
          <w:rFonts w:ascii="Arial" w:hAnsi="Arial" w:cs="Arial" w:eastAsia="Arial"/>
          <w:color w:val="000000"/>
          <w:highlight w:val="none"/>
        </w:rPr>
      </w:pPr>
      <w:r>
        <w:rPr>
          <w:rFonts w:ascii="Arial" w:hAnsi="Arial" w:cs="Arial" w:eastAsia="Arial"/>
          <w:color w:val="000000"/>
          <w:highlight w:val="none"/>
        </w:rPr>
        <w:t xml:space="preserve">Das Online-Material 1 regt die Analyse einer offen gestalteten Experimentieraufgabe an, um damit ein Verständnis davon anzubahnen, dass fachmethodisches Wissen – </w:t>
      </w:r>
      <w:r>
        <w:rPr>
          <w:rFonts w:ascii="Arial" w:hAnsi="Arial" w:cs="Arial" w:eastAsia="Arial"/>
          <w:color w:val="000000"/>
          <w:highlight w:val="none"/>
        </w:rPr>
        <w:t xml:space="preserve">im Folgenden </w:t>
      </w:r>
      <w:r>
        <w:rPr>
          <w:rFonts w:ascii="Arial" w:hAnsi="Arial" w:cs="Arial" w:eastAsia="Arial"/>
          <w:color w:val="000000"/>
          <w:highlight w:val="none"/>
        </w:rPr>
        <w:t xml:space="preserve">als fachmethodische Regeln/Strategien/Konzepte formuliert – eine zentrale Grundlage für die Entfaltung von Kompetenzen der Erkenntnisgewinnung ist. </w:t>
      </w:r>
      <w:bookmarkStart w:id="0" w:name="_Hlk139901909"/>
      <w:r>
        <w:rPr>
          <w:rFonts w:ascii="Arial" w:hAnsi="Arial" w:cs="Arial" w:eastAsia="Arial"/>
          <w:color w:val="000000"/>
          <w:highlight w:val="none"/>
        </w:rPr>
        <w:t xml:space="preserve">Das Material wurde mit angehenden Physiklehrkräften gegen Ende der universitären Ausbildung erprobt und erfordert ca. 15 min Bearbeitungszeit (Zeitangabe ohne die </w:t>
      </w:r>
      <w:r>
        <w:rPr>
          <w:rFonts w:ascii="Arial" w:hAnsi="Arial" w:cs="Arial" w:eastAsia="Arial"/>
          <w:color w:val="000000"/>
          <w:highlight w:val="none"/>
        </w:rPr>
        <w:t xml:space="preserve">unten</w:t>
      </w:r>
      <w:r>
        <w:rPr>
          <w:rFonts w:ascii="Arial" w:hAnsi="Arial" w:cs="Arial" w:eastAsia="Arial"/>
          <w:color w:val="000000"/>
          <w:highlight w:val="none"/>
        </w:rPr>
        <w:t xml:space="preserve"> </w:t>
      </w:r>
      <w:r>
        <w:rPr>
          <w:rFonts w:ascii="Arial" w:hAnsi="Arial" w:cs="Arial" w:eastAsia="Arial"/>
          <w:color w:val="000000"/>
          <w:highlight w:val="none"/>
        </w:rPr>
        <w:t xml:space="preserve">skizzierte mögliche Ergänzung). </w:t>
      </w:r>
      <w:bookmarkEnd w:id="0"/>
      <w:r>
        <w:rPr>
          <w:rFonts w:ascii="Arial" w:hAnsi="Arial" w:cs="Arial" w:eastAsia="Arial"/>
          <w:color w:val="000000"/>
          <w:highlight w:val="none"/>
        </w:rPr>
        <w:t xml:space="preserve">Wichtig ist, dass vor oder im Rahmen der Bearbeitung des Online-Materials</w:t>
      </w:r>
      <w:r>
        <w:rPr>
          <w:rFonts w:ascii="Arial" w:hAnsi="Arial" w:cs="Arial" w:eastAsia="Arial"/>
          <w:color w:val="000000"/>
          <w:highlight w:val="none"/>
        </w:rPr>
        <w:t xml:space="preserve"> </w:t>
      </w:r>
      <w:r>
        <w:rPr>
          <w:rFonts w:ascii="Arial" w:hAnsi="Arial" w:cs="Arial" w:eastAsia="Arial"/>
          <w:color w:val="000000"/>
          <w:highlight w:val="none"/>
        </w:rPr>
        <w:t xml:space="preserve">1 die Unter</w:t>
      </w:r>
      <w:r>
        <w:rPr>
          <w:rFonts w:ascii="Arial" w:hAnsi="Arial" w:cs="Arial" w:eastAsia="Arial"/>
          <w:color w:val="000000"/>
          <w:highlight w:val="none"/>
        </w:rPr>
        <w:t xml:space="preserve">scheidung zwischen „Fachinhalte</w:t>
      </w:r>
      <w:sdt>
        <w:sdtPr>
          <w15:appearance w15:val="boundingBox"/>
          <w:id w:val="112181854"/>
          <w:tag w:val="goog_rdk_4"/>
          <w:rPr>
            <w:highlight w:val="none"/>
          </w:rPr>
        </w:sdtPr>
        <w:sdtContent>
          <w:r>
            <w:rPr>
              <w:rFonts w:ascii="Arial" w:hAnsi="Arial" w:cs="Arial" w:eastAsia="Arial"/>
              <w:color w:val="000000"/>
              <w:highlight w:val="none"/>
            </w:rPr>
            <w:t xml:space="preserve">n</w:t>
          </w:r>
        </w:sdtContent>
      </w:sdt>
      <w:r>
        <w:rPr>
          <w:rFonts w:ascii="Arial" w:hAnsi="Arial" w:cs="Arial" w:eastAsia="Arial"/>
          <w:color w:val="000000"/>
          <w:highlight w:val="none"/>
        </w:rPr>
        <w:t xml:space="preserve">“ und „Fach- bzw. Erkenntnis</w:t>
      </w:r>
      <w:r>
        <w:rPr>
          <w:rFonts w:ascii="Arial" w:hAnsi="Arial" w:cs="Arial" w:eastAsia="Arial"/>
          <w:color w:val="000000"/>
          <w:highlight w:val="none"/>
        </w:rPr>
        <w:t xml:space="preserve">methoden“ mit naturwissen</w:t>
      </w:r>
      <w:r>
        <w:rPr>
          <w:rFonts w:ascii="Arial" w:hAnsi="Arial" w:cs="Arial" w:eastAsia="Arial"/>
          <w:color w:val="000000"/>
          <w:highlight w:val="none"/>
        </w:rPr>
        <w:t xml:space="preserve">schaftlichen Beispielen eingeführt wird.</w:t>
      </w:r>
      <w:r>
        <w:rPr>
          <w:rFonts w:ascii="Arial" w:hAnsi="Arial" w:cs="Arial" w:eastAsia="Arial"/>
          <w:color w:val="000000"/>
          <w:highlight w:val="none"/>
        </w:rPr>
        <w:t xml:space="preserve"> </w:t>
      </w:r>
      <w:bookmarkStart w:id="1" w:name="_Hlk139284586"/>
      <w:r>
        <w:rPr>
          <w:highlight w:val="none"/>
        </w:rPr>
      </w:r>
      <w:bookmarkEnd w:id="1"/>
      <w:r/>
      <w:r>
        <w:rPr>
          <w:highlight w:val="none"/>
        </w:rPr>
      </w:r>
    </w:p>
    <w:p>
      <w:pPr>
        <w:jc w:val="both"/>
        <w:spacing w:before="120" w:line="276" w:lineRule="auto"/>
        <w:rPr>
          <w:rFonts w:ascii="Arial" w:hAnsi="Arial" w:cs="Arial" w:eastAsia="Arial"/>
          <w:color w:val="000000"/>
          <w:highlight w:val="none"/>
        </w:rPr>
      </w:pPr>
      <w:r>
        <w:rPr>
          <w:rFonts w:ascii="Arial" w:hAnsi="Arial" w:cs="Arial" w:eastAsia="Arial"/>
          <w:color w:val="000000"/>
          <w:highlight w:val="none"/>
        </w:rPr>
        <w:t xml:space="preserve">Im Anschluss an das Online-Material 1 bietet es sich u.a. an, mit Lehrkräften zu bearbeiten, wie eine wirksame Förderung von Kompetenzen der Erkenntnisgewinnung durch di</w:t>
      </w:r>
      <w:r>
        <w:rPr>
          <w:rFonts w:ascii="Arial" w:hAnsi="Arial" w:cs="Arial" w:eastAsia="Arial"/>
          <w:color w:val="000000"/>
          <w:highlight w:val="none"/>
        </w:rPr>
        <w:t xml:space="preserve">e Umsetzung expliziter Instruktion sowie der gezielten Erhöhung des Öffnungsgrads gelingen kann. Zur Umsetzung expliziter Instruktion könnten hierzu beispielsweise die Erarbeitungs- und Übungsaufgaben in den Online-Materialien 2, 3 und 4 genutzt werden. Zu</w:t>
      </w:r>
      <w:r>
        <w:rPr>
          <w:rFonts w:ascii="Arial" w:hAnsi="Arial" w:cs="Arial" w:eastAsia="Arial"/>
          <w:color w:val="000000"/>
          <w:highlight w:val="none"/>
        </w:rPr>
        <w:t xml:space="preserve">m Öffnungsgrad könnte mit einer Erweiterung des Online-Materials 1 ein Verständnis davon angebahnt werden, dass mit dessen Erhöhung i.d.R. eine zunehmende Anzahl fachmethodischer Regeln/Strategien/Konzepten einhergeht, die von Schüler/innen mindestens intu</w:t>
      </w:r>
      <w:r>
        <w:rPr>
          <w:rFonts w:ascii="Arial" w:hAnsi="Arial" w:cs="Arial" w:eastAsia="Arial"/>
          <w:color w:val="000000"/>
          <w:highlight w:val="none"/>
        </w:rPr>
        <w:t xml:space="preserve">itiv verstanden sein müssen. Hierfür könnten – möglichst parallelisiert zur dargestellten Experimentieraufgabe für Schüler/innen – zusätzlich weitere, deutlich mehr vorstrukturierte Varianten der Experimentieraufgabe analysiert werden, indem mit Hilfe der </w:t>
      </w:r>
      <w:r>
        <w:rPr>
          <w:rFonts w:ascii="Arial" w:hAnsi="Arial" w:cs="Arial" w:eastAsia="Arial"/>
          <w:color w:val="000000"/>
          <w:highlight w:val="none"/>
        </w:rPr>
        <w:t xml:space="preserve">dargestellten </w:t>
      </w:r>
      <w:r>
        <w:rPr>
          <w:rFonts w:ascii="Arial" w:hAnsi="Arial" w:cs="Arial" w:eastAsia="Arial"/>
          <w:color w:val="000000"/>
          <w:highlight w:val="none"/>
        </w:rPr>
        <w:t xml:space="preserve">Liste geprüft wird, welche fachmethodischen Regeln/Strategien/Konzepte die vorstrukturierteren Varianten (nicht mehr) voraussetzen.</w:t>
      </w:r>
      <w:r>
        <w:rPr>
          <w:highlight w:val="none"/>
        </w:rPr>
      </w:r>
    </w:p>
    <w:p>
      <w:pPr>
        <w:jc w:val="both"/>
        <w:spacing w:after="60" w:line="276" w:lineRule="auto"/>
        <w:rPr>
          <w:rFonts w:ascii="Arial" w:hAnsi="Arial" w:cs="Arial" w:eastAsia="Arial"/>
          <w:color w:val="000000"/>
          <w:highlight w:val="none"/>
        </w:rPr>
      </w:pPr>
      <w:r>
        <w:rPr>
          <w:rFonts w:ascii="Arial" w:hAnsi="Arial" w:cs="Arial" w:eastAsia="Arial"/>
          <w:color w:val="000000"/>
          <w:highlight w:val="none"/>
        </w:rPr>
        <w:t xml:space="preserve">Auch wenn in der Experimentieraufgabe im Online-Material 1 ein physikalischer Zusammen</w:t>
      </w:r>
      <w:r>
        <w:rPr>
          <w:rFonts w:ascii="Arial" w:hAnsi="Arial" w:cs="Arial" w:eastAsia="Arial"/>
          <w:color w:val="000000"/>
          <w:highlight w:val="none"/>
        </w:rPr>
        <w:t xml:space="preserve">hang (das Ohm‘sche Gesetz) von Schüler/innen untersucht werden soll, könnten auch andere naturwissenschaftliche Fachinhalte im Foku</w:t>
      </w:r>
      <w:r>
        <w:rPr>
          <w:rFonts w:ascii="Arial" w:hAnsi="Arial" w:cs="Arial" w:eastAsia="Arial"/>
          <w:color w:val="000000"/>
          <w:highlight w:val="none"/>
        </w:rPr>
        <w:t xml:space="preserve">s des Experiments stehen. Durch Ersetzen der möglichst offen angelegten Experimentieraufgabe und entsprechender Anpassung der vorgegebenen Liste mit Regeln/Strategien/Konzepten könnte das Material somit für Biologie- und Chemielehrkräfte adaptiert werden. </w:t>
      </w:r>
      <w:r>
        <w:rPr>
          <w:rFonts w:ascii="Arial" w:hAnsi="Arial" w:cs="Arial" w:eastAsia="Arial"/>
          <w:color w:val="000000"/>
          <w:highlight w:val="none"/>
        </w:rPr>
        <w:t xml:space="preserve">Mögliche Fragestellungen zu biologischen bzw. chemischen Fachinhalten in der Aufgabe für Schüler/innen könnten beispielsweise sein:</w:t>
      </w:r>
      <w:r>
        <w:rPr>
          <w:highlight w:val="none"/>
        </w:rPr>
      </w:r>
    </w:p>
    <w:p>
      <w:pPr>
        <w:pStyle w:val="745"/>
        <w:numPr>
          <w:ilvl w:val="0"/>
          <w:numId w:val="4"/>
        </w:numPr>
        <w:contextualSpacing w:val="0"/>
        <w:ind w:left="714" w:hanging="357"/>
        <w:jc w:val="both"/>
        <w:spacing w:after="60" w:line="276" w:lineRule="auto"/>
        <w:rPr>
          <w:rFonts w:ascii="Arial" w:hAnsi="Arial" w:cs="Arial" w:eastAsia="Arial"/>
          <w:i/>
          <w:color w:val="000000"/>
          <w:highlight w:val="none"/>
        </w:rPr>
      </w:pPr>
      <w:r>
        <w:rPr>
          <w:rFonts w:ascii="Arial" w:hAnsi="Arial" w:cs="Arial" w:eastAsia="Arial"/>
          <w:i/>
          <w:color w:val="000000"/>
          <w:highlight w:val="none"/>
        </w:rPr>
        <w:t xml:space="preserve">Wie verändert sich die Pulsfrequenz bei unterschiedlicher körperlicher Anstrengung?</w:t>
      </w:r>
      <w:r>
        <w:rPr>
          <w:highlight w:val="none"/>
        </w:rPr>
      </w:r>
    </w:p>
    <w:p>
      <w:pPr>
        <w:pStyle w:val="745"/>
        <w:numPr>
          <w:ilvl w:val="0"/>
          <w:numId w:val="4"/>
        </w:numPr>
        <w:contextualSpacing w:val="0"/>
        <w:jc w:val="both"/>
        <w:spacing w:after="60" w:line="276" w:lineRule="auto"/>
        <w:rPr>
          <w:rFonts w:ascii="Arial" w:hAnsi="Arial" w:cs="Arial" w:eastAsia="Arial"/>
          <w:i/>
          <w:color w:val="000000"/>
          <w:highlight w:val="none"/>
        </w:rPr>
      </w:pPr>
      <w:r>
        <w:rPr>
          <w:highlight w:val="none"/>
        </w:rPr>
      </w:r>
      <w:bookmarkStart w:id="2" w:name="_Hlk139355884"/>
      <w:r>
        <w:rPr>
          <w:rFonts w:ascii="Arial" w:hAnsi="Arial" w:cs="Arial" w:eastAsia="Arial"/>
          <w:i/>
          <w:color w:val="000000"/>
          <w:highlight w:val="none"/>
        </w:rPr>
        <w:t xml:space="preserve">Welchen Einfluss hat die Wassertemperatur auf die Geschwindigkeit der Lösung einer Brausetablette?</w:t>
      </w:r>
      <w:bookmarkEnd w:id="2"/>
      <w:r>
        <w:rPr>
          <w:highlight w:val="none"/>
        </w:rPr>
      </w:r>
      <w:r>
        <w:rPr>
          <w:highlight w:val="none"/>
        </w:rPr>
      </w:r>
    </w:p>
    <w:p>
      <w:pPr>
        <w:rPr>
          <w:rFonts w:ascii="Arial" w:hAnsi="Arial" w:cs="Arial" w:eastAsia="Arial"/>
          <w:b/>
          <w:sz w:val="32"/>
          <w:szCs w:val="32"/>
          <w:highlight w:val="none"/>
        </w:rPr>
      </w:pPr>
      <w:r>
        <w:rPr>
          <w:rFonts w:ascii="Arial" w:hAnsi="Arial" w:cs="Arial" w:eastAsia="Arial"/>
          <w:b/>
          <w:sz w:val="32"/>
          <w:szCs w:val="32"/>
          <w:highlight w:val="none"/>
        </w:rPr>
        <w:br w:type="page" w:clear="all"/>
      </w:r>
      <w:r>
        <w:rPr>
          <w:highlight w:val="none"/>
        </w:rPr>
      </w:r>
    </w:p>
    <w:p>
      <w:pPr>
        <w:jc w:val="center"/>
        <w:spacing w:before="120" w:after="240"/>
        <w:rPr>
          <w:rFonts w:ascii="Arial" w:hAnsi="Arial" w:cs="Arial" w:eastAsia="Arial"/>
          <w:b/>
          <w:sz w:val="32"/>
          <w:szCs w:val="32"/>
          <w:highlight w:val="none"/>
        </w:rPr>
      </w:pPr>
      <w:r>
        <w:rPr>
          <w:rFonts w:ascii="Arial" w:hAnsi="Arial" w:cs="Arial" w:eastAsia="Arial"/>
          <w:b/>
          <w:sz w:val="32"/>
          <w:szCs w:val="32"/>
          <w:highlight w:val="none"/>
        </w:rPr>
        <w:t xml:space="preserve">Online-Material 1 – Analyse einer Experimentieraufgabe</w:t>
      </w:r>
      <w:r>
        <w:rPr>
          <w:highlight w:val="none"/>
        </w:rPr>
      </w:r>
    </w:p>
    <w:p>
      <w:pPr>
        <w:jc w:val="both"/>
        <w:spacing w:after="120"/>
        <w:rPr>
          <w:rFonts w:ascii="Arial" w:hAnsi="Arial" w:cs="Arial" w:eastAsia="Arial"/>
          <w:b/>
          <w:sz w:val="24"/>
          <w:szCs w:val="24"/>
          <w:highlight w:val="none"/>
        </w:rPr>
      </w:pPr>
      <w:r>
        <w:rPr>
          <w:rFonts w:ascii="Arial" w:hAnsi="Arial" w:cs="Arial" w:eastAsia="Arial"/>
          <w:b/>
          <w:sz w:val="24"/>
          <w:szCs w:val="24"/>
          <w:highlight w:val="none"/>
        </w:rPr>
        <w:t xml:space="preserve">Aufgabe für Schüler/innen:</w:t>
      </w:r>
      <w:r>
        <w:rPr>
          <w:highlight w:val="none"/>
        </w:rPr>
      </w:r>
    </w:p>
    <w:p>
      <w:pPr>
        <w:numPr>
          <w:ilvl w:val="0"/>
          <w:numId w:val="2"/>
        </w:numPr>
        <w:ind w:left="714" w:hanging="357"/>
        <w:jc w:val="both"/>
        <w:spacing w:after="6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highlight w:val="none"/>
        </w:rPr>
      </w:r>
      <w:sdt>
        <w:sdtPr>
          <w15:appearance w15:val="boundingBox"/>
          <w:id w:val="-274409297"/>
          <w:showingPlcHdr w:val="true"/>
          <w:tag w:val="goog_rdk_0"/>
          <w:rPr>
            <w:highlight w:val="none"/>
          </w:rPr>
        </w:sdtPr>
        <w:sdtContent>
          <w:r>
            <w:rPr>
              <w:highlight w:val="none"/>
            </w:rPr>
            <w:t xml:space="preserve">    </w:t>
          </w:r>
        </w:sdtContent>
      </w:sdt>
      <w:r>
        <w:rPr>
          <w:rFonts w:ascii="Arial" w:hAnsi="Arial" w:cs="Arial" w:eastAsia="Arial"/>
          <w:color w:val="000000"/>
          <w:highlight w:val="none"/>
        </w:rPr>
        <w:t xml:space="preserve">Überlegt euch ein geeignetes Experiment, mit dem ihr folgende Fragestellung untersuchen könnt: </w:t>
      </w:r>
      <w:r>
        <w:rPr>
          <w:rFonts w:ascii="Arial" w:hAnsi="Arial" w:cs="Arial" w:eastAsia="Arial"/>
          <w:i/>
          <w:color w:val="000000"/>
          <w:highlight w:val="none"/>
        </w:rPr>
        <w:t xml:space="preserve">Welchen Einfluss hat die angelegte Spannung auf die Stromstärke in einem elektrischen Stromkreis mit einem Widerstand?</w:t>
      </w:r>
      <w:r>
        <w:rPr>
          <w:highlight w:val="none"/>
        </w:rPr>
      </w:r>
    </w:p>
    <w:p>
      <w:pPr>
        <w:numPr>
          <w:ilvl w:val="0"/>
          <w:numId w:val="2"/>
        </w:numPr>
        <w:ind w:left="714" w:hanging="357"/>
        <w:jc w:val="both"/>
        <w:spacing w:after="6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highlight w:val="none"/>
        </w:rPr>
        <w:t xml:space="preserve">Nehmt eine geeignete Messreihe auf.</w:t>
      </w:r>
      <w:r>
        <w:rPr>
          <w:highlight w:val="none"/>
        </w:rPr>
      </w:r>
    </w:p>
    <w:p>
      <w:pPr>
        <w:numPr>
          <w:ilvl w:val="0"/>
          <w:numId w:val="2"/>
        </w:numPr>
        <w:ind w:left="714" w:hanging="357"/>
        <w:jc w:val="both"/>
        <w:spacing w:after="6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highlight w:val="none"/>
        </w:rPr>
      </w:r>
      <w:sdt>
        <w:sdtPr>
          <w15:appearance w15:val="boundingBox"/>
          <w:id w:val="1238741948"/>
          <w:showingPlcHdr w:val="true"/>
          <w:tag w:val="goog_rdk_1"/>
          <w:rPr>
            <w:highlight w:val="none"/>
          </w:rPr>
        </w:sdtPr>
        <w:sdtContent>
          <w:r>
            <w:rPr>
              <w:highlight w:val="none"/>
            </w:rPr>
            <w:t xml:space="preserve">    </w:t>
          </w:r>
        </w:sdtContent>
      </w:sdt>
      <w:r>
        <w:rPr>
          <w:rFonts w:ascii="Arial" w:hAnsi="Arial" w:cs="Arial" w:eastAsia="Arial"/>
          <w:color w:val="000000"/>
          <w:highlight w:val="none"/>
        </w:rPr>
        <w:t xml:space="preserve">Findet eine sinnvolle tabellarische Darstellung der Messwerte und stellt sie sachangemessen in einem Diagramm dar. </w:t>
      </w:r>
      <w:r>
        <w:rPr>
          <w:highlight w:val="none"/>
        </w:rPr>
      </w:r>
    </w:p>
    <w:p>
      <w:pPr>
        <w:numPr>
          <w:ilvl w:val="0"/>
          <w:numId w:val="2"/>
        </w:numPr>
        <w:ind w:left="714" w:hanging="357"/>
        <w:jc w:val="both"/>
        <w:spacing w:after="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highlight w:val="none"/>
        </w:rPr>
      </w:r>
      <w:sdt>
        <w:sdtPr>
          <w15:appearance w15:val="boundingBox"/>
          <w:id w:val="-972440300"/>
          <w:showingPlcHdr w:val="true"/>
          <w:tag w:val="goog_rdk_2"/>
          <w:rPr>
            <w:highlight w:val="none"/>
          </w:rPr>
        </w:sdtPr>
        <w:sdtContent>
          <w:r>
            <w:rPr>
              <w:highlight w:val="none"/>
            </w:rPr>
            <w:t xml:space="preserve">    </w:t>
          </w:r>
        </w:sdtContent>
      </w:sdt>
      <w:r>
        <w:rPr>
          <w:rFonts w:ascii="Arial" w:hAnsi="Arial" w:cs="Arial" w:eastAsia="Arial"/>
          <w:color w:val="000000"/>
          <w:highlight w:val="none"/>
        </w:rPr>
        <w:t xml:space="preserve">Welchen Zusammenhang stellt ihr zwischen Spannung und Stromstärke fest? Notiert in einem Satz.</w:t>
      </w:r>
      <w:r>
        <w:rPr>
          <w:highlight w:val="none"/>
        </w:rPr>
      </w:r>
    </w:p>
    <w:p>
      <w:pPr>
        <w:jc w:val="both"/>
        <w:spacing w:before="240" w:after="120"/>
        <w:rPr>
          <w:rFonts w:ascii="Arial" w:hAnsi="Arial" w:cs="Arial" w:eastAsia="Arial"/>
          <w:b/>
          <w:sz w:val="24"/>
          <w:szCs w:val="24"/>
          <w:highlight w:val="none"/>
        </w:rPr>
      </w:pPr>
      <w:r>
        <w:rPr>
          <w:rFonts w:ascii="Arial" w:hAnsi="Arial" w:cs="Arial" w:eastAsia="Arial"/>
          <w:b/>
          <w:sz w:val="24"/>
          <w:szCs w:val="24"/>
          <w:highlight w:val="none"/>
        </w:rPr>
        <w:t xml:space="preserve">Aufgaben für Lehrkräfte:</w:t>
      </w:r>
      <w:r>
        <w:rPr>
          <w:highlight w:val="none"/>
        </w:rPr>
      </w:r>
    </w:p>
    <w:p>
      <w:pPr>
        <w:numPr>
          <w:ilvl w:val="0"/>
          <w:numId w:val="1"/>
        </w:numPr>
        <w:ind w:left="714" w:hanging="357"/>
        <w:jc w:val="both"/>
        <w:spacing w:after="6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highlight w:val="none"/>
        </w:rPr>
        <w:t xml:space="preserve">Die folgen</w:t>
      </w:r>
      <w:r>
        <w:rPr>
          <w:rFonts w:ascii="Arial" w:hAnsi="Arial" w:cs="Arial" w:eastAsia="Arial"/>
          <w:color w:val="000000"/>
          <w:highlight w:val="none"/>
        </w:rPr>
        <w:t xml:space="preserve">de Liste enthält verschiedene Regeln, Strategien und Konzepte, die bei der Bearbeitung obiger Aufgabe eine Rolle spielen. Entscheiden Sie jeweils, ob diese in der Aufgabe als verstanden vorausgesetzt (v) werden oder vermutlich erarbeitet (e) werden sollen.</w:t>
      </w:r>
      <w:r>
        <w:rPr>
          <w:highlight w:val="none"/>
        </w:rPr>
      </w:r>
    </w:p>
    <w:p>
      <w:pPr>
        <w:numPr>
          <w:ilvl w:val="0"/>
          <w:numId w:val="1"/>
        </w:numPr>
        <w:ind w:left="714" w:hanging="357"/>
        <w:jc w:val="both"/>
        <w:spacing w:after="6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highlight w:val="none"/>
        </w:rPr>
        <w:t xml:space="preserve">Ordnen Sie die Regeln/Strategien/Konzepte in „fachinhaltlich“ (FI) und „fachmethodisch“ (FM).</w:t>
      </w:r>
      <w:r>
        <w:rPr>
          <w:highlight w:val="none"/>
        </w:rPr>
      </w:r>
    </w:p>
    <w:p>
      <w:pPr>
        <w:numPr>
          <w:ilvl w:val="0"/>
          <w:numId w:val="1"/>
        </w:numPr>
        <w:ind w:left="714" w:hanging="357"/>
        <w:jc w:val="both"/>
        <w:spacing w:after="240"/>
        <w:rPr>
          <w:rFonts w:ascii="Arial" w:hAnsi="Arial" w:cs="Arial" w:eastAsia="Arial"/>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highlight w:val="none"/>
        </w:rPr>
        <w:t xml:space="preserve">Welche Regeln/Strategien/Konzepte könnten in der Liste ergänzt werden?</w:t>
      </w:r>
      <w:r>
        <w:rPr>
          <w:highlight w:val="none"/>
        </w:rPr>
      </w:r>
    </w:p>
    <w:tbl>
      <w:tblPr>
        <w:tblStyle w:val="761"/>
        <w:tblW w:w="9072" w:type="dxa"/>
        <w:tblInd w:w="0" w:type="dxa"/>
        <w:tblBorders>
          <w:top w:val="none" w:color="000000" w:sz="4" w:space="0"/>
          <w:left w:val="none" w:color="000000" w:sz="4" w:space="0"/>
          <w:bottom w:val="none" w:color="000000" w:sz="4" w:space="0"/>
          <w:right w:val="none" w:color="000000" w:sz="4" w:space="0"/>
          <w:insideH w:val="single" w:color="BFBFBF" w:sz="4" w:space="0"/>
          <w:insideV w:val="single" w:color="000000" w:sz="4" w:space="0"/>
        </w:tblBorders>
        <w:tblLayout w:type="fixed"/>
        <w:tblLook w:val="0400" w:firstRow="0" w:lastRow="0" w:firstColumn="0" w:lastColumn="0" w:noHBand="0" w:noVBand="1"/>
      </w:tblPr>
      <w:tblGrid>
        <w:gridCol w:w="6946"/>
        <w:gridCol w:w="531"/>
        <w:gridCol w:w="532"/>
        <w:gridCol w:w="531"/>
        <w:gridCol w:w="532"/>
      </w:tblGrid>
      <w:tr>
        <w:trPr/>
        <w:tc>
          <w:tcPr>
            <w:tcBorders>
              <w:top w:val="none" w:color="000000" w:sz="4" w:space="0"/>
              <w:bottom w:val="single" w:color="000000" w:sz="8" w:space="0"/>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b/>
                <w:sz w:val="28"/>
                <w:szCs w:val="28"/>
                <w:highlight w:val="none"/>
              </w:rPr>
              <w:t xml:space="preserve">Liste </w:t>
            </w:r>
            <w:r>
              <w:rPr>
                <w:rFonts w:ascii="Arial Narrow" w:hAnsi="Arial Narrow" w:cs="Arial Narrow" w:eastAsia="Arial Narrow"/>
                <w:b/>
                <w:color w:val="808080"/>
                <w:sz w:val="28"/>
                <w:szCs w:val="28"/>
                <w:highlight w:val="none"/>
              </w:rPr>
              <w:t xml:space="preserve">[unvollständig]</w:t>
            </w:r>
            <w:r>
              <w:rPr>
                <w:rFonts w:ascii="Arial Narrow" w:hAnsi="Arial Narrow" w:cs="Arial Narrow" w:eastAsia="Arial Narrow"/>
                <w:b/>
                <w:sz w:val="28"/>
                <w:szCs w:val="28"/>
                <w:highlight w:val="none"/>
              </w:rPr>
              <w:t xml:space="preserve">:</w:t>
            </w:r>
            <w:r>
              <w:rPr>
                <w:highlight w:val="none"/>
              </w:rPr>
            </w:r>
          </w:p>
        </w:tc>
        <w:tc>
          <w:tcPr>
            <w:tcBorders>
              <w:top w:val="none" w:color="000000" w:sz="4" w:space="0"/>
              <w:left w:val="single" w:color="000000" w:sz="8" w:space="0"/>
              <w:bottom w:val="single" w:color="000000" w:sz="8" w:space="0"/>
              <w:right w:val="single" w:color="BFBFBF" w:sz="4" w:space="0"/>
            </w:tcBorders>
            <w:tcW w:w="531"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v</w:t>
            </w:r>
            <w:r>
              <w:rPr>
                <w:highlight w:val="none"/>
              </w:rPr>
            </w:r>
          </w:p>
        </w:tc>
        <w:tc>
          <w:tcPr>
            <w:tcBorders>
              <w:top w:val="none" w:color="000000" w:sz="4" w:space="0"/>
              <w:left w:val="single" w:color="BFBFBF" w:sz="4" w:space="0"/>
              <w:bottom w:val="single" w:color="000000" w:sz="8" w:space="0"/>
              <w:right w:val="single" w:color="000000" w:sz="8" w:space="0"/>
            </w:tcBorders>
            <w:tcW w:w="532"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e</w:t>
            </w:r>
            <w:r>
              <w:rPr>
                <w:highlight w:val="none"/>
              </w:rPr>
            </w:r>
          </w:p>
        </w:tc>
        <w:tc>
          <w:tcPr>
            <w:tcBorders>
              <w:top w:val="none" w:color="000000" w:sz="4" w:space="0"/>
              <w:left w:val="single" w:color="000000" w:sz="8" w:space="0"/>
              <w:bottom w:val="single" w:color="000000" w:sz="8" w:space="0"/>
              <w:right w:val="single" w:color="BFBFBF" w:sz="4" w:space="0"/>
            </w:tcBorders>
            <w:tcW w:w="531"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FI</w:t>
            </w:r>
            <w:r>
              <w:rPr>
                <w:highlight w:val="none"/>
              </w:rPr>
            </w:r>
          </w:p>
        </w:tc>
        <w:tc>
          <w:tcPr>
            <w:tcBorders>
              <w:top w:val="none" w:color="000000" w:sz="4" w:space="0"/>
              <w:left w:val="single" w:color="BFBFBF" w:sz="4" w:space="0"/>
              <w:bottom w:val="single" w:color="000000" w:sz="8" w:space="0"/>
            </w:tcBorders>
            <w:tcW w:w="532"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FM</w:t>
            </w:r>
            <w:r>
              <w:rPr>
                <w:highlight w:val="none"/>
              </w:rPr>
            </w:r>
          </w:p>
        </w:tc>
      </w:tr>
      <w:tr>
        <w:trPr/>
        <w:tc>
          <w:tcPr>
            <w:tcBorders>
              <w:top w:val="single" w:color="000000" w:sz="8" w:space="0"/>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Bei einem Experiment sollte immer nur eine Variable gleichzeitig verändert werden, alle anderen Variablen sollten möglichst konstant gehalten werden.</w:t>
            </w:r>
            <w:r>
              <w:rPr>
                <w:highlight w:val="none"/>
              </w:rPr>
            </w:r>
          </w:p>
        </w:tc>
        <w:tc>
          <w:tcPr>
            <w:tcBorders>
              <w:top w:val="single" w:color="000000" w:sz="8"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Fragestellung und Untersuchung sollten zusammenpassen.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Die sachgerechte Verbindung aus mindestens einem elektrischen Bauteil und einer Spannungsquelle heißt elektrischer Stromkreis.</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Bei der Aufnahme einer Messreihe sollte möglichst der zur Verfügung stehende Messbereich ausgenutzt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In Tabellen wird die unabhängige Variable in der ersten und die abhängigen Variablen in den folgenden Spalten notiert.</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Jede Spalte einer Tabelle muss immer mit der Messgröße und (sofern vorhanden) der Maßeinheit beschriftet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Die Spannung hat das Formelzeichen </w:t>
            </w:r>
            <w:r>
              <w:rPr>
                <w:rFonts w:ascii="Arial Narrow" w:hAnsi="Arial Narrow" w:cs="Arial Narrow" w:eastAsia="Arial Narrow"/>
                <w:i/>
                <w:highlight w:val="none"/>
              </w:rPr>
              <w:t xml:space="preserve">U</w:t>
            </w:r>
            <w:r>
              <w:rPr>
                <w:rFonts w:ascii="Arial Narrow" w:hAnsi="Arial Narrow" w:cs="Arial Narrow" w:eastAsia="Arial Narrow"/>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line="276" w:lineRule="auto"/>
              <w:rPr>
                <w:rFonts w:ascii="Arial Narrow" w:hAnsi="Arial Narrow" w:cs="Arial Narrow" w:eastAsia="Arial Narrow"/>
                <w:highlight w:val="none"/>
              </w:rPr>
            </w:pPr>
            <w:r>
              <w:rPr>
                <w:rFonts w:ascii="Arial Narrow" w:hAnsi="Arial Narrow" w:cs="Arial Narrow" w:eastAsia="Arial Narrow"/>
                <w:highlight w:val="none"/>
              </w:rPr>
              <w:t xml:space="preserve">Die Spannung wird in Volt (V) angegeben.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Auf der horizontalen Achse eines Achsendiagramms wird in der Regel die unabhängige Variable aufgetragen.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Die Achsen eines Achsendiagramms müssen immer mit der Messgröße und (sofern vorhanden) der Maßeinheit beschriftet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Die Skalierung der Achsen sollte so gewählt werden, dass die Daten den größten Teil der Fläche des Achsendiagramms ausfüllen.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Deutungen müssen sich widerspruchsfrei aus den in der Untersuchung gemachten Beobachtungen ableiten lassen.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bottom w:val="none" w:color="000000" w:sz="4" w:space="0"/>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color w:val="000000"/>
                <w:highlight w:val="none"/>
              </w:rPr>
              <w:t xml:space="preserve">Die (Gesamt-)Stromstärke in einem Stromkreis mit einem Ohm’schen Widerstand ist proportional zur anliegenden (Gesamt-)Spannung.</w:t>
            </w:r>
            <w:r>
              <w:rPr>
                <w:highlight w:val="none"/>
              </w:rPr>
            </w:r>
          </w:p>
        </w:tc>
        <w:tc>
          <w:tcPr>
            <w:tcBorders>
              <w:top w:val="single" w:color="BFBFBF" w:sz="4" w:space="0"/>
              <w:left w:val="single" w:color="000000" w:sz="8" w:space="0"/>
              <w:bottom w:val="none" w:color="000000"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none" w:color="000000"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none" w:color="000000"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none" w:color="000000"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bl>
    <w:p>
      <w:pPr>
        <w:rPr>
          <w:rFonts w:ascii="Arial" w:hAnsi="Arial" w:cs="Arial" w:eastAsia="Arial"/>
          <w:sz w:val="2"/>
          <w:szCs w:val="2"/>
          <w:highlight w:val="none"/>
        </w:rPr>
      </w:pPr>
      <w:r>
        <w:rPr>
          <w:highlight w:val="none"/>
        </w:rPr>
        <w:br w:type="page" w:clear="all"/>
      </w:r>
      <w:r>
        <w:rPr>
          <w:highlight w:val="none"/>
        </w:rPr>
      </w:r>
    </w:p>
    <w:p>
      <w:pPr>
        <w:jc w:val="both"/>
        <w:spacing w:before="240" w:after="240" w:line="276" w:lineRule="auto"/>
        <w:rPr>
          <w:rFonts w:ascii="Arial" w:hAnsi="Arial" w:cs="Arial" w:eastAsia="Arial"/>
          <w:color w:val="808080"/>
          <w:highlight w:val="none"/>
        </w:rPr>
      </w:pPr>
      <w:r>
        <w:rPr>
          <w:rFonts w:ascii="Arial" w:hAnsi="Arial" w:cs="Arial" w:eastAsia="Arial"/>
          <w:color w:val="808080"/>
          <w:highlight w:val="none"/>
          <w:u w:val="single"/>
        </w:rPr>
        <w:t xml:space="preserve">Mögliche Ergänzung:</w:t>
      </w:r>
      <w:r>
        <w:rPr>
          <w:rFonts w:ascii="Arial" w:hAnsi="Arial" w:cs="Arial" w:eastAsia="Arial"/>
          <w:color w:val="808080"/>
          <w:highlight w:val="none"/>
        </w:rPr>
        <w:t xml:space="preserve"> Vor den Aufgaben a)-c) für Lehrkräfte könnten diese auc</w:t>
      </w:r>
      <w:r>
        <w:rPr>
          <w:rFonts w:ascii="Arial" w:hAnsi="Arial" w:cs="Arial" w:eastAsia="Arial"/>
          <w:color w:val="808080"/>
          <w:highlight w:val="none"/>
        </w:rPr>
        <w:t xml:space="preserve">h selbst zum Lösen der Aufgaben für Schüler/innen aufgefordert werden und – zunächst etwas offener als mit der Vorgabe einer Liste – mit spezifischen Fragen zum Nachdenken darüber angeregt werden, welches fachmethodische Wissen sie selbst beim Bearbeiten d</w:t>
      </w:r>
      <w:r>
        <w:rPr>
          <w:rFonts w:ascii="Arial" w:hAnsi="Arial" w:cs="Arial" w:eastAsia="Arial"/>
          <w:color w:val="808080"/>
          <w:highlight w:val="none"/>
        </w:rPr>
        <w:t xml:space="preserve">er Aufgaben nutzen. Spezifische Fragen könnten beispielsweise sein: Woran machen Sie fest, dass Sie selbst ein passendes Experiment geplant, das Diagramm angemessen beschriftet und skaliert sowie möglichst zuverlässige Messungen vorgenommen haben? Die List</w:t>
      </w:r>
      <w:r>
        <w:rPr>
          <w:rFonts w:ascii="Arial" w:hAnsi="Arial" w:cs="Arial" w:eastAsia="Arial"/>
          <w:color w:val="808080"/>
          <w:highlight w:val="none"/>
        </w:rPr>
        <w:t xml:space="preserve">e bietet im Vergleich zu diesem offeneren Einstieg mindestens den Vorteil, dass Lehrkräfte solche fachmethodischen Regeln/Strategien/Konzepte nicht direkt selbst ausformulieren müssen, was für manche Lehrkräfte an sich bereits eine Hürde darstellen könnte.</w:t>
      </w:r>
      <w:r>
        <w:rPr>
          <w:highlight w:val="none"/>
        </w:rPr>
      </w:r>
    </w:p>
    <w:p>
      <w:pPr>
        <w:jc w:val="center"/>
        <w:spacing w:before="360" w:after="120"/>
        <w:rPr>
          <w:rFonts w:ascii="Arial" w:hAnsi="Arial" w:cs="Arial" w:eastAsia="Arial"/>
          <w:b/>
          <w:color w:val="000000"/>
          <w:sz w:val="28"/>
          <w:szCs w:val="28"/>
          <w:highlight w:val="none"/>
        </w:rPr>
      </w:pPr>
      <w:r>
        <w:rPr>
          <w:rFonts w:ascii="Arial" w:hAnsi="Arial" w:cs="Arial" w:eastAsia="Arial"/>
          <w:b/>
          <w:color w:val="000000"/>
          <w:sz w:val="28"/>
          <w:szCs w:val="28"/>
          <w:highlight w:val="none"/>
        </w:rPr>
        <w:t xml:space="preserve">Musterlösung</w:t>
      </w:r>
      <w:r>
        <w:rPr>
          <w:highlight w:val="none"/>
        </w:rPr>
      </w:r>
    </w:p>
    <w:p>
      <w:pPr>
        <w:spacing w:after="120"/>
        <w:rPr>
          <w:rFonts w:ascii="Arial" w:hAnsi="Arial" w:cs="Arial" w:eastAsia="Arial"/>
          <w:b/>
          <w:color w:val="000000"/>
          <w:sz w:val="24"/>
          <w:szCs w:val="24"/>
          <w:highlight w:val="none"/>
        </w:rPr>
      </w:pPr>
      <w:r>
        <w:rPr>
          <w:rFonts w:ascii="Arial" w:hAnsi="Arial" w:cs="Arial" w:eastAsia="Arial"/>
          <w:b/>
          <w:color w:val="000000"/>
          <w:sz w:val="24"/>
          <w:szCs w:val="24"/>
          <w:highlight w:val="none"/>
        </w:rPr>
        <w:t xml:space="preserve">Zuordnungen:</w:t>
      </w:r>
      <w:r>
        <w:rPr>
          <w:highlight w:val="none"/>
        </w:rPr>
      </w:r>
    </w:p>
    <w:tbl>
      <w:tblPr>
        <w:tblStyle w:val="762"/>
        <w:tblW w:w="9072" w:type="dxa"/>
        <w:tblInd w:w="0" w:type="dxa"/>
        <w:tblBorders>
          <w:top w:val="none" w:color="000000" w:sz="4" w:space="0"/>
          <w:left w:val="none" w:color="000000" w:sz="4" w:space="0"/>
          <w:bottom w:val="none" w:color="000000" w:sz="4" w:space="0"/>
          <w:right w:val="none" w:color="000000" w:sz="4" w:space="0"/>
          <w:insideH w:val="single" w:color="BFBFBF" w:sz="4" w:space="0"/>
          <w:insideV w:val="single" w:color="000000" w:sz="4" w:space="0"/>
        </w:tblBorders>
        <w:tblLayout w:type="fixed"/>
        <w:tblLook w:val="0400" w:firstRow="0" w:lastRow="0" w:firstColumn="0" w:lastColumn="0" w:noHBand="0" w:noVBand="1"/>
      </w:tblPr>
      <w:tblGrid>
        <w:gridCol w:w="6946"/>
        <w:gridCol w:w="531"/>
        <w:gridCol w:w="532"/>
        <w:gridCol w:w="531"/>
        <w:gridCol w:w="532"/>
      </w:tblGrid>
      <w:tr>
        <w:trPr/>
        <w:tc>
          <w:tcPr>
            <w:tcBorders>
              <w:top w:val="none" w:color="000000" w:sz="4" w:space="0"/>
              <w:bottom w:val="single" w:color="000000" w:sz="8" w:space="0"/>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b/>
                <w:sz w:val="28"/>
                <w:szCs w:val="28"/>
                <w:highlight w:val="none"/>
              </w:rPr>
              <w:t xml:space="preserve">Liste </w:t>
            </w:r>
            <w:r>
              <w:rPr>
                <w:rFonts w:ascii="Arial Narrow" w:hAnsi="Arial Narrow" w:cs="Arial Narrow" w:eastAsia="Arial Narrow"/>
                <w:b/>
                <w:color w:val="808080"/>
                <w:sz w:val="28"/>
                <w:szCs w:val="28"/>
                <w:highlight w:val="none"/>
              </w:rPr>
              <w:t xml:space="preserve">[unvollständig]</w:t>
            </w:r>
            <w:r>
              <w:rPr>
                <w:rFonts w:ascii="Arial Narrow" w:hAnsi="Arial Narrow" w:cs="Arial Narrow" w:eastAsia="Arial Narrow"/>
                <w:b/>
                <w:sz w:val="28"/>
                <w:szCs w:val="28"/>
                <w:highlight w:val="none"/>
              </w:rPr>
              <w:t xml:space="preserve">:</w:t>
            </w:r>
            <w:r>
              <w:rPr>
                <w:highlight w:val="none"/>
              </w:rPr>
            </w:r>
          </w:p>
        </w:tc>
        <w:tc>
          <w:tcPr>
            <w:tcBorders>
              <w:top w:val="none" w:color="000000" w:sz="4" w:space="0"/>
              <w:left w:val="single" w:color="000000" w:sz="8" w:space="0"/>
              <w:bottom w:val="single" w:color="000000" w:sz="8" w:space="0"/>
              <w:right w:val="single" w:color="BFBFBF" w:sz="4" w:space="0"/>
            </w:tcBorders>
            <w:tcW w:w="531"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v</w:t>
            </w:r>
            <w:r>
              <w:rPr>
                <w:highlight w:val="none"/>
              </w:rPr>
            </w:r>
          </w:p>
        </w:tc>
        <w:tc>
          <w:tcPr>
            <w:tcBorders>
              <w:top w:val="none" w:color="000000" w:sz="4" w:space="0"/>
              <w:left w:val="single" w:color="BFBFBF" w:sz="4" w:space="0"/>
              <w:bottom w:val="single" w:color="000000" w:sz="8" w:space="0"/>
              <w:right w:val="single" w:color="000000" w:sz="8" w:space="0"/>
            </w:tcBorders>
            <w:tcW w:w="532"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e</w:t>
            </w:r>
            <w:r>
              <w:rPr>
                <w:highlight w:val="none"/>
              </w:rPr>
            </w:r>
          </w:p>
        </w:tc>
        <w:tc>
          <w:tcPr>
            <w:tcBorders>
              <w:top w:val="none" w:color="000000" w:sz="4" w:space="0"/>
              <w:left w:val="single" w:color="000000" w:sz="8" w:space="0"/>
              <w:bottom w:val="single" w:color="000000" w:sz="8" w:space="0"/>
              <w:right w:val="single" w:color="BFBFBF" w:sz="4" w:space="0"/>
            </w:tcBorders>
            <w:tcW w:w="531"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FI</w:t>
            </w:r>
            <w:r>
              <w:rPr>
                <w:highlight w:val="none"/>
              </w:rPr>
            </w:r>
          </w:p>
        </w:tc>
        <w:tc>
          <w:tcPr>
            <w:tcBorders>
              <w:top w:val="none" w:color="000000" w:sz="4" w:space="0"/>
              <w:left w:val="single" w:color="BFBFBF" w:sz="4" w:space="0"/>
              <w:bottom w:val="single" w:color="000000" w:sz="8" w:space="0"/>
            </w:tcBorders>
            <w:tcW w:w="532" w:type="dxa"/>
            <w:vAlign w:val="center"/>
            <w:textDirection w:val="lrTb"/>
            <w:noWrap w:val="false"/>
          </w:tcPr>
          <w:p>
            <w:pPr>
              <w:jc w:val="center"/>
              <w:rPr>
                <w:rFonts w:ascii="Arial Narrow" w:hAnsi="Arial Narrow" w:cs="Arial Narrow" w:eastAsia="Arial Narrow"/>
                <w:b/>
                <w:highlight w:val="none"/>
              </w:rPr>
            </w:pPr>
            <w:r>
              <w:rPr>
                <w:rFonts w:ascii="Arial Narrow" w:hAnsi="Arial Narrow" w:cs="Arial Narrow" w:eastAsia="Arial Narrow"/>
                <w:b/>
                <w:highlight w:val="none"/>
              </w:rPr>
              <w:t xml:space="preserve">FM</w:t>
            </w:r>
            <w:r>
              <w:rPr>
                <w:highlight w:val="none"/>
              </w:rPr>
            </w:r>
          </w:p>
        </w:tc>
      </w:tr>
      <w:tr>
        <w:trPr/>
        <w:tc>
          <w:tcPr>
            <w:tcBorders>
              <w:top w:val="single" w:color="000000" w:sz="8" w:space="0"/>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Bei einem Experiment sollte immer nur eine Variable gleichzeitig verändert werden, alle anderen Variablen sollten möglichst konstant gehalten werden.</w:t>
            </w:r>
            <w:r>
              <w:rPr>
                <w:highlight w:val="none"/>
              </w:rPr>
            </w:r>
          </w:p>
        </w:tc>
        <w:tc>
          <w:tcPr>
            <w:tcBorders>
              <w:top w:val="single" w:color="000000" w:sz="8"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000000" w:sz="8"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Fragestellung und Untersuchung sollten zusammenpassen.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Die sachgerechte Verbindung aus mindestens einem elektrischen Bauteil und einer Spannungsquelle heißt elektrischer Stromkreis.</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Bei der Aufnahme einer Messreihe sollte möglichst der zur Verfügung stehende Messbereich ausgenutzt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In Tabellen wird die unabhängige Variable in der ersten und die abhängigen Variablen in den folgenden Spalten notiert.</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Jede Spalte einer Tabelle muss immer mit der Messgröße und (sofern vorhanden) der Maßeinheit beschriftet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b/>
                <w:highlight w:val="none"/>
              </w:rPr>
            </w:pPr>
            <w:r>
              <w:rPr>
                <w:rFonts w:ascii="Arial Narrow" w:hAnsi="Arial Narrow" w:cs="Arial Narrow" w:eastAsia="Arial Narrow"/>
                <w:highlight w:val="none"/>
              </w:rPr>
              <w:t xml:space="preserve">Die Spannung hat das Formelzeichen </w:t>
            </w:r>
            <w:r>
              <w:rPr>
                <w:rFonts w:ascii="Arial Narrow" w:hAnsi="Arial Narrow" w:cs="Arial Narrow" w:eastAsia="Arial Narrow"/>
                <w:i/>
                <w:highlight w:val="none"/>
              </w:rPr>
              <w:t xml:space="preserve">U</w:t>
            </w:r>
            <w:r>
              <w:rPr>
                <w:rFonts w:ascii="Arial Narrow" w:hAnsi="Arial Narrow" w:cs="Arial Narrow" w:eastAsia="Arial Narrow"/>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line="276" w:lineRule="auto"/>
              <w:rPr>
                <w:rFonts w:ascii="Arial Narrow" w:hAnsi="Arial Narrow" w:cs="Arial Narrow" w:eastAsia="Arial Narrow"/>
                <w:highlight w:val="none"/>
              </w:rPr>
            </w:pPr>
            <w:r>
              <w:rPr>
                <w:rFonts w:ascii="Arial Narrow" w:hAnsi="Arial Narrow" w:cs="Arial Narrow" w:eastAsia="Arial Narrow"/>
                <w:highlight w:val="none"/>
              </w:rPr>
              <w:t xml:space="preserve">Die Spannung wird in Volt (V) angegeben.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Auf der horizontalen Achse eines Achsendiagramms wird in der Regel die unabhängige Variable aufgetragen.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Die Achsen eines Achsendiagramms müssen immer mit der Messgröße und (sofern vorhanden) der Maßeinheit beschriftet werden.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Die Skalierung der Achsen sollte so gewählt werden, dass die Daten den größten Teil der Fläche des Achsendiagramms ausfüllen.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r>
        <w:trPr/>
        <w:tc>
          <w:tcPr>
            <w:tcBorders>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highlight w:val="none"/>
              </w:rPr>
              <w:t xml:space="preserve">Deutungen müssen sich widerspruchsfrei aus den in der Untersuchung gemachten Beobachtungen ableiten lassen.</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single" w:color="BFBFBF"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single" w:color="BFBFBF" w:sz="4"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r>
      <w:tr>
        <w:trPr/>
        <w:tc>
          <w:tcPr>
            <w:tcBorders>
              <w:bottom w:val="none" w:color="000000" w:sz="4" w:space="0"/>
              <w:right w:val="single" w:color="000000" w:sz="8" w:space="0"/>
            </w:tcBorders>
            <w:tcW w:w="6946" w:type="dxa"/>
            <w:vAlign w:val="center"/>
            <w:textDirection w:val="lrTb"/>
            <w:noWrap w:val="false"/>
          </w:tcPr>
          <w:p>
            <w:pPr>
              <w:spacing w:before="40" w:after="40"/>
              <w:rPr>
                <w:rFonts w:ascii="Arial Narrow" w:hAnsi="Arial Narrow" w:cs="Arial Narrow" w:eastAsia="Arial Narrow"/>
                <w:highlight w:val="none"/>
              </w:rPr>
            </w:pPr>
            <w:r>
              <w:rPr>
                <w:rFonts w:ascii="Arial Narrow" w:hAnsi="Arial Narrow" w:cs="Arial Narrow" w:eastAsia="Arial Narrow"/>
                <w:color w:val="000000"/>
                <w:highlight w:val="none"/>
              </w:rPr>
              <w:t xml:space="preserve">Die (Gesamt-)Stromstärke in einem Stromkreis mit einem Ohm’schen Widerstand ist proportional zur anliegenden (Gesamt-)Spannung.</w:t>
            </w:r>
            <w:r>
              <w:rPr>
                <w:highlight w:val="none"/>
              </w:rPr>
            </w:r>
          </w:p>
        </w:tc>
        <w:tc>
          <w:tcPr>
            <w:tcBorders>
              <w:top w:val="single" w:color="BFBFBF" w:sz="4" w:space="0"/>
              <w:left w:val="single" w:color="000000" w:sz="8" w:space="0"/>
              <w:bottom w:val="none" w:color="000000" w:sz="4" w:space="0"/>
              <w:right w:val="single" w:color="BFBFBF" w:sz="4" w:space="0"/>
            </w:tcBorders>
            <w:tcW w:w="531"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none" w:color="000000" w:sz="4" w:space="0"/>
              <w:right w:val="single" w:color="000000" w:sz="8" w:space="0"/>
            </w:tcBorders>
            <w:tcW w:w="532" w:type="dxa"/>
            <w:vAlign w:val="center"/>
            <w:textDirection w:val="lrTb"/>
            <w:noWrap w:val="false"/>
          </w:tcPr>
          <w:p>
            <w:pPr>
              <w:jc w:val="center"/>
              <w:rPr>
                <w:rFonts w:ascii="FangSong" w:hAnsi="FangSong" w:cs="FangSong" w:eastAsia="FangSong"/>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000000" w:sz="8" w:space="0"/>
              <w:bottom w:val="none" w:color="000000" w:sz="4" w:space="0"/>
              <w:right w:val="single" w:color="BFBFBF" w:sz="4" w:space="0"/>
            </w:tcBorders>
            <w:tcW w:w="531"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c>
          <w:tcPr>
            <w:tcBorders>
              <w:top w:val="single" w:color="BFBFBF" w:sz="4" w:space="0"/>
              <w:left w:val="single" w:color="BFBFBF" w:sz="4" w:space="0"/>
              <w:bottom w:val="none" w:color="000000" w:sz="4" w:space="0"/>
            </w:tcBorders>
            <w:tcW w:w="532" w:type="dxa"/>
            <w:vAlign w:val="center"/>
            <w:textDirection w:val="lrTb"/>
            <w:noWrap w:val="false"/>
          </w:tcPr>
          <w:p>
            <w:pPr>
              <w:jc w:val="center"/>
              <w:rPr>
                <w:b/>
                <w:highlight w:val="none"/>
              </w:rPr>
            </w:pPr>
            <w:r>
              <w:rPr>
                <w:rFonts w:ascii="MS Gothic" w:hAnsi="MS Gothic" w:cs="MS Gothic" w:eastAsia="MS Gothic"/>
                <w:b/>
                <w:highlight w:val="none"/>
              </w:rPr>
              <w:t xml:space="preserve">☐</w:t>
            </w:r>
            <w:r>
              <w:rPr>
                <w:highlight w:val="none"/>
              </w:rPr>
            </w:r>
          </w:p>
        </w:tc>
      </w:tr>
    </w:tbl>
    <w:p>
      <w:pPr>
        <w:jc w:val="both"/>
        <w:spacing w:before="360" w:after="120"/>
        <w:rPr>
          <w:rFonts w:ascii="Arial" w:hAnsi="Arial" w:cs="Arial" w:eastAsia="Arial"/>
          <w:b/>
          <w:color w:val="000000"/>
          <w:sz w:val="24"/>
          <w:szCs w:val="24"/>
          <w:highlight w:val="none"/>
        </w:rPr>
      </w:pPr>
      <w:r>
        <w:rPr>
          <w:rFonts w:ascii="Arial" w:hAnsi="Arial" w:cs="Arial" w:eastAsia="Arial"/>
          <w:b/>
          <w:color w:val="000000"/>
          <w:sz w:val="24"/>
          <w:szCs w:val="24"/>
          <w:highlight w:val="none"/>
        </w:rPr>
        <w:t xml:space="preserve">Beispiele für Ergänzungen:</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Die Größe der angelegten (Gesamt-)Spannung in einem Stromkreis kann näherungsweise an der Spannungsquelle abgelesen werden.</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Die Stromstärke wird in Reihe zu einem Bauteil / einer Spannungsquelle mit einem Amperemeter gemessen.</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Die Stromstärke hat das Formelzeichen </w:t>
      </w:r>
      <w:r>
        <w:rPr>
          <w:rFonts w:ascii="Arial Narrow" w:hAnsi="Arial Narrow" w:cs="Arial Narrow" w:eastAsia="Arial Narrow"/>
          <w:i/>
          <w:color w:val="000000"/>
          <w:highlight w:val="none"/>
        </w:rPr>
        <w:t xml:space="preserve">I</w:t>
      </w:r>
      <w:r>
        <w:rPr>
          <w:rFonts w:ascii="Arial Narrow" w:hAnsi="Arial Narrow" w:cs="Arial Narrow" w:eastAsia="Arial Narrow"/>
          <w:color w:val="000000"/>
          <w:highlight w:val="none"/>
        </w:rPr>
        <w:t xml:space="preserve">.</w:t>
      </w:r>
      <w:r>
        <w:rPr>
          <w:highlight w:val="none"/>
        </w:rPr>
        <w:br w:type="page" w:clear="all"/>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Die Stromstärke wird in Ampere (A) angegeben.</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Statistische Messunsicherheiten können durch Erhöhung der Anzahl von Messwerten und/oder Messwiederholungen reduziert werden.</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Streudiagramme können verwendet werden, um eine Beziehung/einen Zusammenhang zwischen der abhängigen Variablen und der unabhängigen Variablen darzustellen und in einer anschließenden Auswertung zu ermitteln. </w:t>
      </w:r>
      <w:r>
        <w:rPr>
          <w:highlight w:val="none"/>
        </w:rPr>
      </w:r>
    </w:p>
    <w:p>
      <w:pPr>
        <w:numPr>
          <w:ilvl w:val="0"/>
          <w:numId w:val="3"/>
        </w:numPr>
        <w:ind w:left="714" w:hanging="357"/>
        <w:jc w:val="both"/>
        <w:spacing w:after="60"/>
        <w:rPr>
          <w:rFonts w:ascii="Arial Narrow" w:hAnsi="Arial Narrow" w:cs="Arial Narrow" w:eastAsia="Arial Narrow"/>
          <w:color w:val="000000"/>
          <w:highlight w:val="none"/>
        </w:rPr>
        <w:pBdr>
          <w:top w:val="none" w:color="000000" w:sz="4" w:space="0"/>
          <w:left w:val="none" w:color="000000" w:sz="4" w:space="0"/>
          <w:bottom w:val="none" w:color="000000" w:sz="4" w:space="0"/>
          <w:right w:val="none" w:color="000000" w:sz="4" w:space="0"/>
          <w:between w:val="none" w:color="000000" w:sz="4" w:space="0"/>
        </w:pBdr>
      </w:pPr>
      <w:r>
        <w:rPr>
          <w:rFonts w:ascii="Arial Narrow" w:hAnsi="Arial Narrow" w:cs="Arial Narrow" w:eastAsia="Arial Narrow"/>
          <w:color w:val="000000"/>
          <w:highlight w:val="none"/>
        </w:rPr>
        <w:t xml:space="preserve">Auf der vertikalen Achse eines Achsendiagramms wird in der Regel die abhängige Variable aufgetragen.</w:t>
      </w:r>
      <w:r>
        <w:rPr>
          <w:highlight w:val="none"/>
        </w:rPr>
      </w:r>
    </w:p>
    <w:p>
      <w:pPr>
        <w:jc w:val="both"/>
        <w:spacing w:after="0"/>
        <w:rPr>
          <w:rFonts w:ascii="Arial Narrow" w:hAnsi="Arial Narrow" w:cs="Arial Narrow" w:eastAsia="Arial Narrow"/>
          <w:sz w:val="2"/>
          <w:szCs w:val="2"/>
          <w:highlight w:val="none"/>
        </w:rPr>
      </w:pPr>
      <w:r>
        <w:rPr>
          <w:rFonts w:ascii="Arial Narrow" w:hAnsi="Arial Narrow" w:cs="Arial Narrow" w:eastAsia="Arial Narrow"/>
          <w:sz w:val="2"/>
          <w:szCs w:val="2"/>
          <w:highlight w:val="none"/>
        </w:rPr>
      </w:r>
      <w:r>
        <w:rPr>
          <w:highlight w:val="none"/>
        </w:rPr>
      </w:r>
    </w:p>
    <w:sectPr>
      <w:headerReference w:type="default" r:id="rId9"/>
      <w:footerReference w:type="default" r:id="rId10"/>
      <w:footnotePr/>
      <w:endnotePr/>
      <w:type w:val="nextPage"/>
      <w:pgSz w:w="11906" w:h="16838" w:orient="portrait"/>
      <w:pgMar w:top="1417" w:right="1417" w:bottom="1134" w:left="1417" w:header="708" w:footer="708" w:gutter="0"/>
      <w:pgNumType w:start="1"/>
      <w:cols w:num="1" w:sep="0" w:space="720"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303040B0204"/>
  </w:font>
  <w:font w:name="FangSong">
    <w:panose1 w:val="02020603020101020101"/>
  </w:font>
  <w:font w:name="Arial Narrow">
    <w:panose1 w:val="020B0604020202020204"/>
  </w:font>
  <w:font w:name="noto sans symbols">
    <w:panose1 w:val="020B0603030804020204"/>
  </w:font>
  <w:font w:name="Wingdings">
    <w:panose1 w:val="05010000000000000000"/>
  </w:font>
  <w:font w:name="Courier New">
    <w:panose1 w:val="02070309020205020404"/>
  </w:font>
  <w:font w:name="Symbol">
    <w:panose1 w:val="05010000000000000000"/>
  </w:font>
  <w:font w:name="Georgia">
    <w:panose1 w:val="02040502050405020303"/>
  </w:font>
  <w:font w:name="Segoe UI">
    <w:panose1 w:val="020B0502040504020204"/>
  </w:font>
  <w:font w:name="Arial">
    <w:panose1 w:val="020B0604020202020204"/>
  </w:font>
  <w:font w:name="Calibri">
    <w:panose1 w:val="020F0502020204030204"/>
  </w:font>
  <w:font w:name="Times New Roman">
    <w:panose1 w:val="02020603050405020304"/>
  </w:font>
  <w:font w:name="Cambria">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spacing w:after="0" w:line="240" w:lineRule="auto"/>
      <w:tabs>
        <w:tab w:val="center" w:pos="4536" w:leader="none"/>
        <w:tab w:val="right" w:pos="9072" w:leader="none"/>
      </w:tabs>
      <w:rPr>
        <w:color w:val="000000"/>
        <w:sz w:val="2"/>
        <w:szCs w:val="2"/>
      </w:rPr>
      <w:pBdr>
        <w:top w:val="none" w:color="000000" w:sz="4" w:space="0"/>
        <w:left w:val="none" w:color="000000" w:sz="4" w:space="0"/>
        <w:bottom w:val="none" w:color="000000" w:sz="4" w:space="0"/>
        <w:right w:val="none" w:color="000000" w:sz="4" w:space="0"/>
        <w:between w:val="none" w:color="000000" w:sz="4" w:space="0"/>
      </w:pBdr>
    </w:pPr>
    <w:r>
      <w:rPr>
        <w:color w:val="000000"/>
        <w:sz w:val="2"/>
        <w:szCs w:val="2"/>
      </w:rPr>
    </w:r>
    <w:r/>
  </w:p>
  <w:tbl>
    <w:tblPr>
      <w:tblStyle w:val="763"/>
      <w:tblW w:w="9062"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Look w:val="0400" w:firstRow="0" w:lastRow="0" w:firstColumn="0" w:lastColumn="0" w:noHBand="0" w:noVBand="1"/>
    </w:tblPr>
    <w:tblGrid>
      <w:gridCol w:w="1980"/>
      <w:gridCol w:w="5103"/>
      <w:gridCol w:w="1979"/>
    </w:tblGrid>
    <w:tr>
      <w:trPr/>
      <w:tc>
        <w:tcPr>
          <w:tcW w:w="1980" w:type="dxa"/>
          <w:textDirection w:val="lrTb"/>
          <w:noWrap w:val="false"/>
        </w:tcPr>
        <w:p>
          <w:pPr>
            <w:tabs>
              <w:tab w:val="center" w:pos="4536" w:leader="none"/>
              <w:tab w:val="right" w:pos="9072" w:leader="none"/>
            </w:tabs>
            <w:rPr>
              <w:color w:val="000000"/>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rPr>
            <mc:AlternateContent>
              <mc:Choice Requires="wpg">
                <w:drawing>
                  <wp:inline xmlns:wp="http://schemas.openxmlformats.org/drawingml/2006/wordprocessingDrawing" distT="0" distB="0" distL="0" distR="0">
                    <wp:extent cx="796364" cy="288000"/>
                    <wp:effectExtent l="0" t="0" r="0" b="0"/>
                    <wp:docPr id="1" name="image1.png" descr="Ein Bild, das Symbol enthält.&#10;&#10;Automatisch generierte Beschreibung" hidden="0"/>
                    <wp:cNvGraphicFramePr/>
                    <a:graphic xmlns:a="http://schemas.openxmlformats.org/drawingml/2006/main">
                      <a:graphicData uri="http://schemas.openxmlformats.org/drawingml/2006/picture">
                        <pic:pic xmlns:pic="http://schemas.openxmlformats.org/drawingml/2006/picture">
                          <pic:nvPicPr>
                            <pic:cNvPr id="0" name="image1.png" descr="Ein Bild, das Symbol enthält.&#10;&#10;Automatisch generierte Beschreibung" hidden="0"/>
                            <pic:cNvPicPr/>
                            <pic:nvPr isPhoto="0" userDrawn="0"/>
                          </pic:nvPicPr>
                          <pic:blipFill>
                            <a:blip r:embed="rId1"/>
                            <a:stretch/>
                          </pic:blipFill>
                          <pic:spPr bwMode="auto">
                            <a:xfrm>
                              <a:off x="0" y="0"/>
                              <a:ext cx="796364" cy="28800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2.7pt;height:22.7pt;">
                    <v:path textboxrect="0,0,0,0"/>
                    <v:imagedata r:id="rId1" o:title=""/>
                  </v:shape>
                </w:pict>
              </mc:Fallback>
            </mc:AlternateContent>
          </w:r>
          <w:r/>
        </w:p>
      </w:tc>
      <w:tc>
        <w:tcPr>
          <w:tcW w:w="5103" w:type="dxa"/>
          <w:vAlign w:val="center"/>
          <w:textDirection w:val="lrTb"/>
          <w:noWrap w:val="false"/>
        </w:tcPr>
        <w:p>
          <w:pPr>
            <w:jc w:val="center"/>
            <w:tabs>
              <w:tab w:val="center" w:pos="4536" w:leader="none"/>
              <w:tab w:val="right" w:pos="9072" w:leader="none"/>
            </w:tabs>
            <w:rPr>
              <w:rFonts w:ascii="Arial" w:hAnsi="Arial" w:cs="Arial" w:eastAsia="Arial"/>
              <w:color w:val="000000"/>
            </w:rPr>
            <w:pBdr>
              <w:top w:val="none" w:color="000000" w:sz="4" w:space="0"/>
              <w:left w:val="none" w:color="000000" w:sz="4" w:space="0"/>
              <w:bottom w:val="none" w:color="000000" w:sz="4" w:space="0"/>
              <w:right w:val="none" w:color="000000" w:sz="4" w:space="0"/>
              <w:between w:val="none" w:color="000000" w:sz="4" w:space="0"/>
            </w:pBdr>
          </w:pPr>
          <w:r>
            <w:rPr>
              <w:rFonts w:ascii="Arial" w:hAnsi="Arial" w:cs="Arial" w:eastAsia="Arial"/>
              <w:color w:val="000000"/>
              <w:sz w:val="16"/>
              <w:szCs w:val="16"/>
            </w:rPr>
            <w:t xml:space="preserve">Verena Petermann &amp; </w:t>
          </w:r>
          <w:r>
            <w:rPr>
              <w:rFonts w:ascii="Arial" w:hAnsi="Arial" w:cs="Arial" w:eastAsia="Arial"/>
              <w:color w:val="000000"/>
              <w:sz w:val="16"/>
              <w:szCs w:val="16"/>
            </w:rPr>
            <w:br/>
          </w:r>
          <w:sdt>
            <w:sdtPr>
              <w15:appearance w15:val="boundingBox"/>
              <w:id w:val="54903103"/>
              <w:showingPlcHdr w:val="true"/>
              <w:tag w:val="goog_rdk_5"/>
              <w:rPr/>
            </w:sdtPr>
            <w:sdtContent>
              <w:r>
                <w:t xml:space="preserve">    </w:t>
              </w:r>
            </w:sdtContent>
          </w:sdt>
          <w:r>
            <w:rPr>
              <w:rFonts w:ascii="Arial" w:hAnsi="Arial" w:cs="Arial" w:eastAsia="Arial"/>
              <w:color w:val="000000"/>
              <w:sz w:val="16"/>
              <w:szCs w:val="16"/>
            </w:rPr>
            <w:t xml:space="preserve">Kathrin Steckenmesser-Sander (Mai 2023)</w:t>
          </w:r>
          <w:r/>
        </w:p>
      </w:tc>
      <w:tc>
        <w:tcPr>
          <w:tcW w:w="1979" w:type="dxa"/>
          <w:textDirection w:val="lrTb"/>
          <w:noWrap w:val="false"/>
        </w:tcPr>
        <w:p>
          <w:pPr>
            <w:jc w:val="right"/>
            <w:tabs>
              <w:tab w:val="center" w:pos="4536" w:leader="none"/>
              <w:tab w:val="right" w:pos="9072" w:leader="none"/>
            </w:tabs>
            <w:rPr>
              <w:color w:val="000000"/>
            </w:rPr>
            <w:pBdr>
              <w:top w:val="none" w:color="000000" w:sz="4" w:space="0"/>
              <w:left w:val="none" w:color="000000" w:sz="4" w:space="0"/>
              <w:bottom w:val="none" w:color="000000" w:sz="4" w:space="0"/>
              <w:right w:val="none" w:color="000000" w:sz="4" w:space="0"/>
              <w:between w:val="none" w:color="000000" w:sz="4" w:space="0"/>
            </w:pBdr>
          </w:pPr>
          <w:r>
            <w:rPr>
              <w:color w:val="000000"/>
            </w:rPr>
            <mc:AlternateContent>
              <mc:Choice Requires="wpg">
                <w:drawing>
                  <wp:inline xmlns:wp="http://schemas.openxmlformats.org/drawingml/2006/wordprocessingDrawing" distT="0" distB="0" distL="0" distR="0">
                    <wp:extent cx="1062692" cy="288000"/>
                    <wp:effectExtent l="0" t="0" r="0" b="0"/>
                    <wp:docPr id="2" name="image2.jpg" descr="Ein Bild, das Text, Schrift, Grafiken, Logo enthält.&#10;&#10;Automatisch generierte Beschreibung" hidden="0"/>
                    <wp:cNvGraphicFramePr/>
                    <a:graphic xmlns:a="http://schemas.openxmlformats.org/drawingml/2006/main">
                      <a:graphicData uri="http://schemas.openxmlformats.org/drawingml/2006/picture">
                        <pic:pic xmlns:pic="http://schemas.openxmlformats.org/drawingml/2006/picture">
                          <pic:nvPicPr>
                            <pic:cNvPr id="0" name="image2.jpg" descr="Ein Bild, das Text, Schrift, Grafiken, Logo enthält.&#10;&#10;Automatisch generierte Beschreibung" hidden="0"/>
                            <pic:cNvPicPr/>
                            <pic:nvPr isPhoto="0" userDrawn="0"/>
                          </pic:nvPicPr>
                          <pic:blipFill>
                            <a:blip r:embed="rId2"/>
                            <a:stretch/>
                          </pic:blipFill>
                          <pic:spPr bwMode="auto">
                            <a:xfrm>
                              <a:off x="0" y="0"/>
                              <a:ext cx="1062692" cy="288000"/>
                            </a:xfrm>
                            <a:prstGeom prst="rect">
                              <a:avLst/>
                            </a:prstGeom>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mso-wrap-distance-left:0.0pt;mso-wrap-distance-top:0.0pt;mso-wrap-distance-right:0.0pt;mso-wrap-distance-bottom:0.0pt;width:83.7pt;height:22.7pt;">
                    <v:path textboxrect="0,0,0,0"/>
                    <v:imagedata r:id="rId2" o:title=""/>
                  </v:shape>
                </w:pict>
              </mc:Fallback>
            </mc:AlternateContent>
          </w:r>
          <w:r/>
        </w:p>
      </w:tc>
    </w:tr>
  </w:tbl>
  <w:p>
    <w:pPr>
      <w:spacing w:after="0" w:line="240" w:lineRule="auto"/>
      <w:tabs>
        <w:tab w:val="center" w:pos="4536" w:leader="none"/>
        <w:tab w:val="right" w:pos="9072" w:leader="none"/>
      </w:tabs>
      <w:rPr>
        <w:color w:val="000000"/>
        <w:sz w:val="2"/>
        <w:szCs w:val="2"/>
      </w:rPr>
      <w:pBdr>
        <w:top w:val="none" w:color="000000" w:sz="4" w:space="0"/>
        <w:left w:val="none" w:color="000000" w:sz="4" w:space="0"/>
        <w:bottom w:val="none" w:color="000000" w:sz="4" w:space="0"/>
        <w:right w:val="none" w:color="000000" w:sz="4" w:space="0"/>
        <w:between w:val="none" w:color="000000" w:sz="4" w:space="0"/>
      </w:pBdr>
    </w:pPr>
    <w:r>
      <w:rPr>
        <w:color w:val="000000"/>
        <w:sz w:val="2"/>
        <w:szCs w:val="2"/>
      </w:r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spacing w:after="0" w:line="240" w:lineRule="auto"/>
      <w:tabs>
        <w:tab w:val="center" w:pos="4536" w:leader="none"/>
        <w:tab w:val="right" w:pos="9072" w:leader="none"/>
      </w:tabs>
      <w:rPr>
        <w:rFonts w:ascii="Arial" w:hAnsi="Arial" w:cs="Arial" w:eastAsia="Arial"/>
        <w:color w:val="000000"/>
      </w:rPr>
      <w:pBdr>
        <w:top w:val="none" w:color="000000" w:sz="4" w:space="0"/>
        <w:left w:val="none" w:color="000000" w:sz="4" w:space="0"/>
        <w:bottom w:val="single" w:color="000000" w:sz="4" w:space="1"/>
        <w:right w:val="none" w:color="000000" w:sz="4" w:space="0"/>
        <w:between w:val="none" w:color="000000" w:sz="4" w:space="0"/>
      </w:pBdr>
    </w:pPr>
    <w:r>
      <w:rPr>
        <w:rFonts w:ascii="Arial" w:hAnsi="Arial" w:cs="Arial" w:eastAsia="Arial"/>
        <w:color w:val="000000"/>
      </w:rPr>
      <w:t xml:space="preserve">Online-Material 1</w:t>
    </w:r>
    <w:r>
      <w:rPr>
        <w:rFonts w:ascii="Arial" w:hAnsi="Arial" w:cs="Arial" w:eastAsia="Arial"/>
        <w:color w:val="000000"/>
      </w:rPr>
      <w:tab/>
    </w:r>
    <w:r>
      <w:rPr>
        <w:rFonts w:ascii="Arial" w:hAnsi="Arial" w:cs="Arial" w:eastAsia="Arial"/>
        <w:color w:val="000000"/>
      </w:rPr>
      <w:tab/>
      <w:t xml:space="preserve">S. </w:t>
    </w:r>
    <w:r>
      <w:rPr>
        <w:rFonts w:ascii="Arial" w:hAnsi="Arial" w:cs="Arial" w:eastAsia="Arial"/>
        <w:color w:val="000000"/>
      </w:rPr>
      <w:fldChar w:fldCharType="begin"/>
    </w:r>
    <w:r>
      <w:rPr>
        <w:rFonts w:ascii="Arial" w:hAnsi="Arial" w:cs="Arial" w:eastAsia="Arial"/>
        <w:color w:val="000000"/>
      </w:rPr>
      <w:instrText xml:space="preserve">PAGE</w:instrText>
    </w:r>
    <w:r>
      <w:rPr>
        <w:rFonts w:ascii="Arial" w:hAnsi="Arial" w:cs="Arial" w:eastAsia="Arial"/>
        <w:color w:val="000000"/>
      </w:rPr>
      <w:fldChar w:fldCharType="separate"/>
    </w:r>
    <w:r>
      <w:rPr>
        <w:rFonts w:ascii="Arial" w:hAnsi="Arial" w:cs="Arial" w:eastAsia="Arial"/>
        <w:color w:val="000000"/>
      </w:rPr>
      <w:t xml:space="preserve">1</w:t>
    </w:r>
    <w:r>
      <w:rPr>
        <w:rFonts w:ascii="Arial" w:hAnsi="Arial" w:cs="Arial" w:eastAsia="Arial"/>
        <w:color w:val="000000"/>
      </w:rPr>
      <w:fldChar w:fldCharType="end"/>
    </w:r>
    <w:r>
      <w:rPr>
        <w:rFonts w:ascii="Arial" w:hAnsi="Arial" w:cs="Arial" w:eastAsia="Arial"/>
        <w:color w:val="000000"/>
      </w:rPr>
      <w:t xml:space="preserve"> / </w:t>
    </w:r>
    <w:r>
      <w:rPr>
        <w:rFonts w:ascii="Arial" w:hAnsi="Arial" w:cs="Arial" w:eastAsia="Arial"/>
        <w:color w:val="000000"/>
      </w:rPr>
      <w:t xml:space="preserve">4</w: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lowerLetter"/>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bullet"/>
      <w:isLgl w:val="false"/>
      <w:suff w:val="tab"/>
      <w:lvlText w:val=""/>
      <w:lvlJc w:val="left"/>
      <w:pPr>
        <w:ind w:left="720" w:hanging="360"/>
      </w:pPr>
      <w:rPr>
        <w:rFonts w:ascii="Symbol" w:hAnsi="Symbol" w:hint="default"/>
      </w:rPr>
    </w:lvl>
    <w:lvl w:ilvl="1">
      <w:start w:val="1"/>
      <w:numFmt w:val="bullet"/>
      <w:isLgl w:val="false"/>
      <w:suff w:val="tab"/>
      <w:lvlText w:val="o"/>
      <w:lvlJc w:val="left"/>
      <w:pPr>
        <w:ind w:left="1440" w:hanging="360"/>
      </w:pPr>
      <w:rPr>
        <w:rFonts w:ascii="Courier New" w:hAnsi="Courier New" w:cs="Courier New" w:hint="default"/>
      </w:rPr>
    </w:lvl>
    <w:lvl w:ilvl="2">
      <w:start w:val="1"/>
      <w:numFmt w:val="bullet"/>
      <w:isLgl w:val="false"/>
      <w:suff w:val="tab"/>
      <w:lvlText w:val=""/>
      <w:lvlJc w:val="left"/>
      <w:pPr>
        <w:ind w:left="2160" w:hanging="360"/>
      </w:pPr>
      <w:rPr>
        <w:rFonts w:ascii="Wingdings" w:hAnsi="Wingdings" w:hint="default"/>
      </w:rPr>
    </w:lvl>
    <w:lvl w:ilvl="3">
      <w:start w:val="1"/>
      <w:numFmt w:val="bullet"/>
      <w:isLgl w:val="false"/>
      <w:suff w:val="tab"/>
      <w:lvlText w:val=""/>
      <w:lvlJc w:val="left"/>
      <w:pPr>
        <w:ind w:left="2880" w:hanging="360"/>
      </w:pPr>
      <w:rPr>
        <w:rFonts w:ascii="Symbol" w:hAnsi="Symbol" w:hint="default"/>
      </w:rPr>
    </w:lvl>
    <w:lvl w:ilvl="4">
      <w:start w:val="1"/>
      <w:numFmt w:val="bullet"/>
      <w:isLgl w:val="false"/>
      <w:suff w:val="tab"/>
      <w:lvlText w:val="o"/>
      <w:lvlJc w:val="left"/>
      <w:pPr>
        <w:ind w:left="3600" w:hanging="360"/>
      </w:pPr>
      <w:rPr>
        <w:rFonts w:ascii="Courier New" w:hAnsi="Courier New" w:cs="Courier New" w:hint="default"/>
      </w:rPr>
    </w:lvl>
    <w:lvl w:ilvl="5">
      <w:start w:val="1"/>
      <w:numFmt w:val="bullet"/>
      <w:isLgl w:val="false"/>
      <w:suff w:val="tab"/>
      <w:lvlText w:val=""/>
      <w:lvlJc w:val="left"/>
      <w:pPr>
        <w:ind w:left="4320" w:hanging="360"/>
      </w:pPr>
      <w:rPr>
        <w:rFonts w:ascii="Wingdings" w:hAnsi="Wingdings" w:hint="default"/>
      </w:rPr>
    </w:lvl>
    <w:lvl w:ilvl="6">
      <w:start w:val="1"/>
      <w:numFmt w:val="bullet"/>
      <w:isLgl w:val="false"/>
      <w:suff w:val="tab"/>
      <w:lvlText w:val=""/>
      <w:lvlJc w:val="left"/>
      <w:pPr>
        <w:ind w:left="5040" w:hanging="360"/>
      </w:pPr>
      <w:rPr>
        <w:rFonts w:ascii="Symbol" w:hAnsi="Symbol" w:hint="default"/>
      </w:rPr>
    </w:lvl>
    <w:lvl w:ilvl="7">
      <w:start w:val="1"/>
      <w:numFmt w:val="bullet"/>
      <w:isLgl w:val="false"/>
      <w:suff w:val="tab"/>
      <w:lvlText w:val="o"/>
      <w:lvlJc w:val="left"/>
      <w:pPr>
        <w:ind w:left="5760" w:hanging="360"/>
      </w:pPr>
      <w:rPr>
        <w:rFonts w:ascii="Courier New" w:hAnsi="Courier New" w:cs="Courier New" w:hint="default"/>
      </w:rPr>
    </w:lvl>
    <w:lvl w:ilvl="8">
      <w:start w:val="1"/>
      <w:numFmt w:val="bullet"/>
      <w:isLgl w:val="false"/>
      <w:suff w:val="tab"/>
      <w:lvlText w:val=""/>
      <w:lvlJc w:val="left"/>
      <w:pPr>
        <w:ind w:left="6480" w:hanging="360"/>
      </w:pPr>
      <w:rPr>
        <w:rFonts w:ascii="Wingdings" w:hAnsi="Wingdings" w:hint="default"/>
      </w:rPr>
    </w:lvl>
  </w:abstractNum>
  <w:abstractNum w:abstractNumId="2">
    <w:multiLevelType w:val="hybridMultilevel"/>
    <w:lvl w:ilvl="0">
      <w:start w:val="1"/>
      <w:numFmt w:val="lowerLetter"/>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ascii="Noto Sans Symbols" w:hAnsi="Noto Sans Symbols" w:cs="Noto Sans Symbols" w:eastAsia="Noto Sans Symbols"/>
      </w:rPr>
    </w:lvl>
    <w:lvl w:ilvl="1">
      <w:start w:val="1"/>
      <w:numFmt w:val="bullet"/>
      <w:isLgl w:val="false"/>
      <w:suff w:val="tab"/>
      <w:lvlText w:val="o"/>
      <w:lvlJc w:val="left"/>
      <w:pPr>
        <w:ind w:left="1440" w:hanging="360"/>
      </w:pPr>
      <w:rPr>
        <w:rFonts w:ascii="Courier New" w:hAnsi="Courier New" w:cs="Courier New" w:eastAsia="Courier New"/>
      </w:rPr>
    </w:lvl>
    <w:lvl w:ilvl="2">
      <w:start w:val="1"/>
      <w:numFmt w:val="bullet"/>
      <w:isLgl w:val="false"/>
      <w:suff w:val="tab"/>
      <w:lvlText w:val="▪"/>
      <w:lvlJc w:val="left"/>
      <w:pPr>
        <w:ind w:left="2160" w:hanging="360"/>
      </w:pPr>
      <w:rPr>
        <w:rFonts w:ascii="Noto Sans Symbols" w:hAnsi="Noto Sans Symbols" w:cs="Noto Sans Symbols" w:eastAsia="Noto Sans Symbols"/>
      </w:rPr>
    </w:lvl>
    <w:lvl w:ilvl="3">
      <w:start w:val="1"/>
      <w:numFmt w:val="bullet"/>
      <w:isLgl w:val="false"/>
      <w:suff w:val="tab"/>
      <w:lvlText w:val="●"/>
      <w:lvlJc w:val="left"/>
      <w:pPr>
        <w:ind w:left="2880" w:hanging="360"/>
      </w:pPr>
      <w:rPr>
        <w:rFonts w:ascii="Noto Sans Symbols" w:hAnsi="Noto Sans Symbols" w:cs="Noto Sans Symbols" w:eastAsia="Noto Sans Symbols"/>
      </w:rPr>
    </w:lvl>
    <w:lvl w:ilvl="4">
      <w:start w:val="1"/>
      <w:numFmt w:val="bullet"/>
      <w:isLgl w:val="false"/>
      <w:suff w:val="tab"/>
      <w:lvlText w:val="o"/>
      <w:lvlJc w:val="left"/>
      <w:pPr>
        <w:ind w:left="3600" w:hanging="360"/>
      </w:pPr>
      <w:rPr>
        <w:rFonts w:ascii="Courier New" w:hAnsi="Courier New" w:cs="Courier New" w:eastAsia="Courier New"/>
      </w:rPr>
    </w:lvl>
    <w:lvl w:ilvl="5">
      <w:start w:val="1"/>
      <w:numFmt w:val="bullet"/>
      <w:isLgl w:val="false"/>
      <w:suff w:val="tab"/>
      <w:lvlText w:val="▪"/>
      <w:lvlJc w:val="left"/>
      <w:pPr>
        <w:ind w:left="4320" w:hanging="360"/>
      </w:pPr>
      <w:rPr>
        <w:rFonts w:ascii="Noto Sans Symbols" w:hAnsi="Noto Sans Symbols" w:cs="Noto Sans Symbols" w:eastAsia="Noto Sans Symbols"/>
      </w:rPr>
    </w:lvl>
    <w:lvl w:ilvl="6">
      <w:start w:val="1"/>
      <w:numFmt w:val="bullet"/>
      <w:isLgl w:val="false"/>
      <w:suff w:val="tab"/>
      <w:lvlText w:val="●"/>
      <w:lvlJc w:val="left"/>
      <w:pPr>
        <w:ind w:left="5040" w:hanging="360"/>
      </w:pPr>
      <w:rPr>
        <w:rFonts w:ascii="Noto Sans Symbols" w:hAnsi="Noto Sans Symbols" w:cs="Noto Sans Symbols" w:eastAsia="Noto Sans Symbols"/>
      </w:rPr>
    </w:lvl>
    <w:lvl w:ilvl="7">
      <w:start w:val="1"/>
      <w:numFmt w:val="bullet"/>
      <w:isLgl w:val="false"/>
      <w:suff w:val="tab"/>
      <w:lvlText w:val="o"/>
      <w:lvlJc w:val="left"/>
      <w:pPr>
        <w:ind w:left="5760" w:hanging="360"/>
      </w:pPr>
      <w:rPr>
        <w:rFonts w:ascii="Courier New" w:hAnsi="Courier New" w:cs="Courier New" w:eastAsia="Courier New"/>
      </w:rPr>
    </w:lvl>
    <w:lvl w:ilvl="8">
      <w:start w:val="1"/>
      <w:numFmt w:val="bullet"/>
      <w:isLgl w:val="false"/>
      <w:suff w:val="tab"/>
      <w:lvlText w:val="▪"/>
      <w:lvlJc w:val="left"/>
      <w:pPr>
        <w:ind w:left="6480" w:hanging="360"/>
      </w:pPr>
      <w:rPr>
        <w:rFonts w:ascii="Noto Sans Symbols" w:hAnsi="Noto Sans Symbols" w:cs="Noto Sans Symbols" w:eastAsia="Noto Sans Symbols"/>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smallFrac m:val="false"/>
    <m:dispDef m:val="true"/>
    <m:lMargin m:val="0"/>
    <m:rMargin m:val="0"/>
    <m:defJc m:val="centerGroup"/>
    <m:wrapIndent m:val="1440"/>
    <m:intLim m:val="subSup"/>
    <m:naryLim m:val="undOvr"/>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hAnsi="Calibri" w:cs="Calibri" w:eastAsia="Calibri" w:hint="default"/>
        <w:sz w:val="22"/>
        <w:szCs w:val="22"/>
        <w:lang w:val="de-DE" w:bidi="ar-SA" w:eastAsia="de-DE"/>
      </w:rPr>
    </w:rPrDefault>
    <w:pPrDefault>
      <w:pPr>
        <w:spacing w:before="0" w:beforeAutospacing="0" w:after="160" w:afterAutospacing="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2">
    <w:name w:val="Heading 1 Char"/>
    <w:basedOn w:val="740"/>
    <w:link w:val="734"/>
    <w:uiPriority w:val="9"/>
    <w:rPr>
      <w:rFonts w:ascii="Arial" w:hAnsi="Arial" w:cs="Arial" w:eastAsia="Arial"/>
      <w:sz w:val="40"/>
      <w:szCs w:val="40"/>
    </w:rPr>
  </w:style>
  <w:style w:type="character" w:styleId="14">
    <w:name w:val="Heading 2 Char"/>
    <w:basedOn w:val="740"/>
    <w:link w:val="735"/>
    <w:uiPriority w:val="9"/>
    <w:rPr>
      <w:rFonts w:ascii="Arial" w:hAnsi="Arial" w:cs="Arial" w:eastAsia="Arial"/>
      <w:sz w:val="34"/>
    </w:rPr>
  </w:style>
  <w:style w:type="character" w:styleId="16">
    <w:name w:val="Heading 3 Char"/>
    <w:basedOn w:val="740"/>
    <w:link w:val="736"/>
    <w:uiPriority w:val="9"/>
    <w:rPr>
      <w:rFonts w:ascii="Arial" w:hAnsi="Arial" w:cs="Arial" w:eastAsia="Arial"/>
      <w:sz w:val="30"/>
      <w:szCs w:val="30"/>
    </w:rPr>
  </w:style>
  <w:style w:type="character" w:styleId="18">
    <w:name w:val="Heading 4 Char"/>
    <w:basedOn w:val="740"/>
    <w:link w:val="737"/>
    <w:uiPriority w:val="9"/>
    <w:rPr>
      <w:rFonts w:ascii="Arial" w:hAnsi="Arial" w:cs="Arial" w:eastAsia="Arial"/>
      <w:b/>
      <w:bCs/>
      <w:sz w:val="26"/>
      <w:szCs w:val="26"/>
    </w:rPr>
  </w:style>
  <w:style w:type="character" w:styleId="20">
    <w:name w:val="Heading 5 Char"/>
    <w:basedOn w:val="740"/>
    <w:link w:val="738"/>
    <w:uiPriority w:val="9"/>
    <w:rPr>
      <w:rFonts w:ascii="Arial" w:hAnsi="Arial" w:cs="Arial" w:eastAsia="Arial"/>
      <w:b/>
      <w:bCs/>
      <w:sz w:val="24"/>
      <w:szCs w:val="24"/>
    </w:rPr>
  </w:style>
  <w:style w:type="character" w:styleId="22">
    <w:name w:val="Heading 6 Char"/>
    <w:basedOn w:val="740"/>
    <w:link w:val="739"/>
    <w:uiPriority w:val="9"/>
    <w:rPr>
      <w:rFonts w:ascii="Arial" w:hAnsi="Arial" w:cs="Arial" w:eastAsia="Arial"/>
      <w:b/>
      <w:bCs/>
      <w:sz w:val="22"/>
      <w:szCs w:val="22"/>
    </w:rPr>
  </w:style>
  <w:style w:type="paragraph" w:styleId="23">
    <w:name w:val="Heading 7"/>
    <w:basedOn w:val="733"/>
    <w:next w:val="733"/>
    <w:link w:val="24"/>
    <w:uiPriority w:val="9"/>
    <w:unhideWhenUsed/>
    <w:qFormat/>
    <w:pPr>
      <w:keepLines/>
      <w:keepNext/>
      <w:spacing w:before="320" w:after="200"/>
      <w:outlineLvl w:val="6"/>
    </w:pPr>
    <w:rPr>
      <w:rFonts w:ascii="Arial" w:hAnsi="Arial" w:cs="Arial" w:eastAsia="Arial"/>
      <w:b/>
      <w:bCs/>
      <w:i/>
      <w:iCs/>
      <w:sz w:val="22"/>
      <w:szCs w:val="22"/>
    </w:rPr>
  </w:style>
  <w:style w:type="character" w:styleId="24">
    <w:name w:val="Heading 7 Char"/>
    <w:basedOn w:val="740"/>
    <w:link w:val="23"/>
    <w:uiPriority w:val="9"/>
    <w:rPr>
      <w:rFonts w:ascii="Arial" w:hAnsi="Arial" w:cs="Arial" w:eastAsia="Arial"/>
      <w:b/>
      <w:bCs/>
      <w:i/>
      <w:iCs/>
      <w:sz w:val="22"/>
      <w:szCs w:val="22"/>
    </w:rPr>
  </w:style>
  <w:style w:type="paragraph" w:styleId="25">
    <w:name w:val="Heading 8"/>
    <w:basedOn w:val="733"/>
    <w:next w:val="733"/>
    <w:link w:val="26"/>
    <w:uiPriority w:val="9"/>
    <w:unhideWhenUsed/>
    <w:qFormat/>
    <w:pPr>
      <w:keepLines/>
      <w:keepNext/>
      <w:spacing w:before="320" w:after="200"/>
      <w:outlineLvl w:val="7"/>
    </w:pPr>
    <w:rPr>
      <w:rFonts w:ascii="Arial" w:hAnsi="Arial" w:cs="Arial" w:eastAsia="Arial"/>
      <w:i/>
      <w:iCs/>
      <w:sz w:val="22"/>
      <w:szCs w:val="22"/>
    </w:rPr>
  </w:style>
  <w:style w:type="character" w:styleId="26">
    <w:name w:val="Heading 8 Char"/>
    <w:basedOn w:val="740"/>
    <w:link w:val="25"/>
    <w:uiPriority w:val="9"/>
    <w:rPr>
      <w:rFonts w:ascii="Arial" w:hAnsi="Arial" w:cs="Arial" w:eastAsia="Arial"/>
      <w:i/>
      <w:iCs/>
      <w:sz w:val="22"/>
      <w:szCs w:val="22"/>
    </w:rPr>
  </w:style>
  <w:style w:type="paragraph" w:styleId="27">
    <w:name w:val="Heading 9"/>
    <w:basedOn w:val="733"/>
    <w:next w:val="733"/>
    <w:link w:val="28"/>
    <w:uiPriority w:val="9"/>
    <w:unhideWhenUsed/>
    <w:qFormat/>
    <w:pPr>
      <w:keepLines/>
      <w:keepNext/>
      <w:spacing w:before="320" w:after="200"/>
      <w:outlineLvl w:val="8"/>
    </w:pPr>
    <w:rPr>
      <w:rFonts w:ascii="Arial" w:hAnsi="Arial" w:cs="Arial" w:eastAsia="Arial"/>
      <w:i/>
      <w:iCs/>
      <w:sz w:val="21"/>
      <w:szCs w:val="21"/>
    </w:rPr>
  </w:style>
  <w:style w:type="character" w:styleId="28">
    <w:name w:val="Heading 9 Char"/>
    <w:basedOn w:val="740"/>
    <w:link w:val="27"/>
    <w:uiPriority w:val="9"/>
    <w:rPr>
      <w:rFonts w:ascii="Arial" w:hAnsi="Arial" w:cs="Arial" w:eastAsia="Arial"/>
      <w:i/>
      <w:iCs/>
      <w:sz w:val="21"/>
      <w:szCs w:val="21"/>
    </w:rPr>
  </w:style>
  <w:style w:type="paragraph" w:styleId="31">
    <w:name w:val="No Spacing"/>
    <w:uiPriority w:val="1"/>
    <w:qFormat/>
    <w:pPr>
      <w:spacing w:before="0" w:after="0" w:line="240" w:lineRule="auto"/>
    </w:pPr>
  </w:style>
  <w:style w:type="character" w:styleId="33">
    <w:name w:val="Title Char"/>
    <w:basedOn w:val="740"/>
    <w:link w:val="744"/>
    <w:uiPriority w:val="10"/>
    <w:rPr>
      <w:sz w:val="48"/>
      <w:szCs w:val="48"/>
    </w:rPr>
  </w:style>
  <w:style w:type="character" w:styleId="35">
    <w:name w:val="Subtitle Char"/>
    <w:basedOn w:val="740"/>
    <w:link w:val="760"/>
    <w:uiPriority w:val="11"/>
    <w:rPr>
      <w:sz w:val="24"/>
      <w:szCs w:val="24"/>
    </w:rPr>
  </w:style>
  <w:style w:type="paragraph" w:styleId="36">
    <w:name w:val="Quote"/>
    <w:basedOn w:val="733"/>
    <w:next w:val="733"/>
    <w:link w:val="37"/>
    <w:uiPriority w:val="29"/>
    <w:qFormat/>
    <w:pPr>
      <w:ind w:left="720" w:right="720"/>
    </w:pPr>
    <w:rPr>
      <w:i/>
    </w:rPr>
  </w:style>
  <w:style w:type="character" w:styleId="37">
    <w:name w:val="Quote Char"/>
    <w:link w:val="36"/>
    <w:uiPriority w:val="29"/>
    <w:rPr>
      <w:i/>
    </w:rPr>
  </w:style>
  <w:style w:type="paragraph" w:styleId="38">
    <w:name w:val="Intense Quote"/>
    <w:basedOn w:val="733"/>
    <w:next w:val="733"/>
    <w:link w:val="3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39">
    <w:name w:val="Intense Quote Char"/>
    <w:link w:val="38"/>
    <w:uiPriority w:val="30"/>
    <w:rPr>
      <w:i/>
    </w:rPr>
  </w:style>
  <w:style w:type="character" w:styleId="41">
    <w:name w:val="Header Char"/>
    <w:basedOn w:val="740"/>
    <w:link w:val="752"/>
    <w:uiPriority w:val="99"/>
  </w:style>
  <w:style w:type="character" w:styleId="43">
    <w:name w:val="Footer Char"/>
    <w:basedOn w:val="740"/>
    <w:link w:val="754"/>
    <w:uiPriority w:val="99"/>
  </w:style>
  <w:style w:type="paragraph" w:styleId="44">
    <w:name w:val="Caption"/>
    <w:basedOn w:val="733"/>
    <w:next w:val="733"/>
    <w:uiPriority w:val="35"/>
    <w:semiHidden/>
    <w:unhideWhenUsed/>
    <w:qFormat/>
    <w:pPr>
      <w:spacing w:line="276" w:lineRule="auto"/>
    </w:pPr>
    <w:rPr>
      <w:b/>
      <w:bCs/>
      <w:color w:val="4F81BD" w:themeColor="accent1"/>
      <w:sz w:val="18"/>
      <w:szCs w:val="18"/>
    </w:rPr>
  </w:style>
  <w:style w:type="character" w:styleId="45">
    <w:name w:val="Caption Char"/>
    <w:basedOn w:val="44"/>
    <w:link w:val="754"/>
    <w:uiPriority w:val="99"/>
  </w:style>
  <w:style w:type="table" w:styleId="47">
    <w:name w:val="Table Grid Light"/>
    <w:basedOn w:val="74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8">
    <w:name w:val="Plain Table 1"/>
    <w:basedOn w:val="74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49">
    <w:name w:val="Plain Table 2"/>
    <w:basedOn w:val="741"/>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3"/>
    <w:basedOn w:val="74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1">
    <w:name w:val="Plain Table 4"/>
    <w:basedOn w:val="74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2">
    <w:name w:val="Plain Table 5"/>
    <w:basedOn w:val="741"/>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3">
    <w:name w:val="Grid Table 1 Light"/>
    <w:basedOn w:val="741"/>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4">
    <w:name w:val="Grid Table 1 Light - Accent 1"/>
    <w:basedOn w:val="74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5">
    <w:name w:val="Grid Table 1 Light - Accent 2"/>
    <w:basedOn w:val="74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6">
    <w:name w:val="Grid Table 1 Light - Accent 3"/>
    <w:basedOn w:val="74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7">
    <w:name w:val="Grid Table 1 Light - Accent 4"/>
    <w:basedOn w:val="74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8">
    <w:name w:val="Grid Table 1 Light - Accent 5"/>
    <w:basedOn w:val="74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59">
    <w:name w:val="Grid Table 1 Light - Accent 6"/>
    <w:basedOn w:val="74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0">
    <w:name w:val="Grid Table 2"/>
    <w:basedOn w:val="74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1">
    <w:name w:val="Grid Table 2 - Accent 1"/>
    <w:basedOn w:val="74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2">
    <w:name w:val="Grid Table 2 - Accent 2"/>
    <w:basedOn w:val="74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3">
    <w:name w:val="Grid Table 2 - Accent 3"/>
    <w:basedOn w:val="74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4">
    <w:name w:val="Grid Table 2 - Accent 4"/>
    <w:basedOn w:val="74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5">
    <w:name w:val="Grid Table 2 - Accent 5"/>
    <w:basedOn w:val="74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6">
    <w:name w:val="Grid Table 2 - Accent 6"/>
    <w:basedOn w:val="74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7">
    <w:name w:val="Grid Table 3"/>
    <w:basedOn w:val="741"/>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8">
    <w:name w:val="Grid Table 3 - Accent 1"/>
    <w:basedOn w:val="74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debf6" w:themeFill="accent1" w:themeFillTint="34"/>
      </w:tcPr>
    </w:tblStylePr>
    <w:tblStylePr w:type="band1Vert">
      <w:rPr>
        <w:rFonts w:ascii="Arial" w:hAnsi="Arial"/>
        <w:color w:val="404040"/>
        <w:sz w:val="22"/>
      </w:rPr>
      <w:tcPr>
        <w:shd w:val="clear" w:color="ffffff" w:themeColor="accent1" w:themeTint="34" w:fill="ddebf6"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2"/>
    <w:basedOn w:val="741"/>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3"/>
    <w:basedOn w:val="741"/>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4"/>
    <w:basedOn w:val="741"/>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5"/>
    <w:basedOn w:val="741"/>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6"/>
    <w:basedOn w:val="741"/>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4"/>
    <w:basedOn w:val="741"/>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5">
    <w:name w:val="Grid Table 4 - Accent 1"/>
    <w:basedOn w:val="74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febf6" w:themeFill="accent1" w:themeFillTint="32"/>
      </w:tcPr>
    </w:tblStylePr>
    <w:tblStylePr w:type="band1Vert">
      <w:rPr>
        <w:rFonts w:ascii="Arial" w:hAnsi="Arial"/>
        <w:color w:val="404040"/>
        <w:sz w:val="22"/>
      </w:rPr>
      <w:tcPr>
        <w:shd w:val="clear" w:color="ffffff" w:themeColor="accent1" w:themeTint="32" w:fill="dfebf6"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67a4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6">
    <w:name w:val="Grid Table 4 - Accent 2"/>
    <w:basedOn w:val="741"/>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7">
    <w:name w:val="Grid Table 4 - Accent 3"/>
    <w:basedOn w:val="741"/>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
    <w:name w:val="Grid Table 4 - Accent 4"/>
    <w:basedOn w:val="741"/>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
    <w:name w:val="Grid Table 4 - Accent 5"/>
    <w:basedOn w:val="741"/>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9e2f2" w:themeFill="accent5" w:themeFillTint="34"/>
      </w:tcPr>
    </w:tblStylePr>
    <w:tblStylePr w:type="band1Vert">
      <w:rPr>
        <w:rFonts w:ascii="Arial" w:hAnsi="Arial"/>
        <w:color w:val="404040"/>
        <w:sz w:val="22"/>
      </w:rPr>
      <w:tcPr>
        <w:shd w:val="clear" w:color="ffffff" w:themeColor="accent5" w:themeTint="34" w:fill="d9e2f2"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
    <w:name w:val="Grid Table 4 - Accent 6"/>
    <w:basedOn w:val="741"/>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1">
    <w:name w:val="Grid Table 5 Dark"/>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2">
    <w:name w:val="Grid Table 5 Dark- Accent 1"/>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debf6" w:themeFill="accent1" w:themeFillTint="34"/>
    </w:tblPr>
    <w:tblStylePr w:type="band1Horz">
      <w:tcPr>
        <w:shd w:val="clear" w:color="ffffff" w:themeColor="accent1" w:themeTint="75" w:fill="b4d2eb" w:themeFill="accent1" w:themeFillTint="75"/>
      </w:tcPr>
    </w:tblStylePr>
    <w:tblStylePr w:type="band1Vert">
      <w:tcPr>
        <w:shd w:val="clear" w:color="ffffff" w:themeColor="accent1" w:themeTint="75" w:fill="b4d2eb" w:themeFill="accent1" w:themeFillTint="75"/>
      </w:tcPr>
    </w:tblStylePr>
    <w:tblStylePr w:type="firstCol">
      <w:rPr>
        <w:rFonts w:ascii="Arial" w:hAnsi="Arial"/>
        <w:b/>
        <w:color w:val="FFFFFF"/>
        <w:sz w:val="22"/>
      </w:rPr>
      <w:tcPr>
        <w:shd w:val="clear" w:color="ffffff" w:themeColor="accent1" w:fill="5b9bd5" w:themeFill="accent1"/>
      </w:tcPr>
    </w:tblStylePr>
    <w:tblStylePr w:type="firstRow">
      <w:rPr>
        <w:rFonts w:ascii="Arial" w:hAnsi="Arial"/>
        <w:b/>
        <w:color w:val="FFFFFF"/>
        <w:sz w:val="22"/>
      </w:rPr>
      <w:tcPr>
        <w:shd w:val="clear" w:color="ffffff" w:themeColor="accent1" w:fill="5b9bd5" w:themeFill="accent1"/>
      </w:tcPr>
    </w:tblStylePr>
    <w:tblStylePr w:type="lastCol">
      <w:rPr>
        <w:rFonts w:ascii="Arial" w:hAnsi="Arial"/>
        <w:b/>
        <w:color w:val="FFFFFF"/>
        <w:sz w:val="22"/>
      </w:rPr>
      <w:tcPr>
        <w:shd w:val="clear" w:color="ffffff" w:themeColor="accent1" w:fill="5b9bd5" w:themeFill="accent1"/>
      </w:tcPr>
    </w:tblStylePr>
    <w:tblStylePr w:type="lastRow">
      <w:rPr>
        <w:rFonts w:ascii="Arial" w:hAnsi="Arial"/>
        <w:b/>
        <w:color w:val="FFFFFF"/>
        <w:sz w:val="22"/>
      </w:rPr>
      <w:tcPr>
        <w:shd w:val="clear" w:color="ffffff" w:themeColor="accent1" w:fill="5b9bd5" w:themeFill="accent1"/>
        <w:tcBorders>
          <w:top w:val="single" w:color="000000" w:themeColor="light1" w:sz="4" w:space="0"/>
        </w:tcBorders>
      </w:tcPr>
    </w:tblStylePr>
  </w:style>
  <w:style w:type="table" w:styleId="83">
    <w:name w:val="Grid Table 5 Dark - Accent 2"/>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4">
    <w:name w:val="Grid Table 5 Dark - Accent 3"/>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5">
    <w:name w:val="Grid Table 5 Dark- Accent 4"/>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6">
    <w:name w:val="Grid Table 5 Dark - Accent 5"/>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2" w:themeFill="accent5" w:themeFillTint="34"/>
    </w:tblPr>
    <w:tblStylePr w:type="band1Horz">
      <w:tcPr>
        <w:shd w:val="clear" w:color="ffffff" w:themeColor="accent5" w:themeTint="75" w:fill="aabfe3" w:themeFill="accent5" w:themeFillTint="75"/>
      </w:tcPr>
    </w:tblStylePr>
    <w:tblStylePr w:type="band1Vert">
      <w:tcPr>
        <w:shd w:val="clear" w:color="ffffff" w:themeColor="accent5" w:themeTint="75" w:fill="aabfe3" w:themeFill="accent5" w:themeFillTint="75"/>
      </w:tcPr>
    </w:tblStylePr>
    <w:tblStylePr w:type="firstCol">
      <w:rPr>
        <w:rFonts w:ascii="Arial" w:hAnsi="Arial"/>
        <w:b/>
        <w:color w:val="FFFFFF"/>
        <w:sz w:val="22"/>
      </w:rPr>
      <w:tcPr>
        <w:shd w:val="clear" w:color="ffffff" w:themeColor="accent5" w:fill="4472c4" w:themeFill="accent5"/>
      </w:tcPr>
    </w:tblStylePr>
    <w:tblStylePr w:type="firstRow">
      <w:rPr>
        <w:rFonts w:ascii="Arial" w:hAnsi="Arial"/>
        <w:b/>
        <w:color w:val="FFFFFF"/>
        <w:sz w:val="22"/>
      </w:rPr>
      <w:tcPr>
        <w:shd w:val="clear" w:color="ffffff" w:themeColor="accent5" w:fill="4472c4" w:themeFill="accent5"/>
      </w:tcPr>
    </w:tblStylePr>
    <w:tblStylePr w:type="lastCol">
      <w:rPr>
        <w:rFonts w:ascii="Arial" w:hAnsi="Arial"/>
        <w:b/>
        <w:color w:val="FFFFFF"/>
        <w:sz w:val="22"/>
      </w:rPr>
      <w:tcPr>
        <w:shd w:val="clear" w:color="ffffff" w:themeColor="accent5" w:fill="4472c4" w:themeFill="accent5"/>
      </w:tcPr>
    </w:tblStylePr>
    <w:tblStylePr w:type="lastRow">
      <w:rPr>
        <w:rFonts w:ascii="Arial" w:hAnsi="Arial"/>
        <w:b/>
        <w:color w:val="FFFFFF"/>
        <w:sz w:val="22"/>
      </w:rPr>
      <w:tcPr>
        <w:shd w:val="clear" w:color="ffffff" w:themeColor="accent5" w:fill="4472c4" w:themeFill="accent5"/>
        <w:tcBorders>
          <w:top w:val="single" w:color="000000" w:themeColor="light1" w:sz="4" w:space="0"/>
        </w:tcBorders>
      </w:tcPr>
    </w:tblStylePr>
  </w:style>
  <w:style w:type="table" w:styleId="87">
    <w:name w:val="Grid Table 5 Dark - Accent 6"/>
    <w:basedOn w:val="74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88">
    <w:name w:val="Grid Table 6 Colorful"/>
    <w:basedOn w:val="741"/>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9">
    <w:name w:val="Grid Table 6 Colorful - Accent 1"/>
    <w:basedOn w:val="74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themeColor="accent1" w:themeTint="80" w:sz="12" w:space="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90">
    <w:name w:val="Grid Table 6 Colorful - Accent 2"/>
    <w:basedOn w:val="74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1">
    <w:name w:val="Grid Table 6 Colorful - Accent 3"/>
    <w:basedOn w:val="741"/>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2">
    <w:name w:val="Grid Table 6 Colorful - Accent 4"/>
    <w:basedOn w:val="74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3">
    <w:name w:val="Grid Table 6 Colorful - Accent 5"/>
    <w:basedOn w:val="741"/>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5"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4">
    <w:name w:val="Grid Table 6 Colorful - Accent 6"/>
    <w:basedOn w:val="741"/>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themeColor="accent6" w:sz="12" w:space="0"/>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95">
    <w:name w:val="Grid Table 7 Colorful"/>
    <w:basedOn w:val="741"/>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6">
    <w:name w:val="Grid Table 7 Colorful - Accent 1"/>
    <w:basedOn w:val="74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17BBA" w:themeColor="accent1" w:themeTint="80" w:themeShade="95"/>
        <w:sz w:val="22"/>
      </w:rPr>
      <w:tcPr>
        <w:shd w:val="clear" w:color="ffffff" w:themeColor="accent1" w:themeTint="34" w:fill="ddebf6" w:themeFill="accent1" w:themeFillTint="34"/>
      </w:tcPr>
    </w:tblStylePr>
    <w:tblStylePr w:type="band1Vert">
      <w:tcPr>
        <w:shd w:val="clear" w:color="ffffff" w:themeColor="accent1" w:themeTint="34" w:fill="ddebf6" w:themeFill="accent1" w:themeFill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17BBA"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17BBA"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17BBA"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7">
    <w:name w:val="Grid Table 7 Colorful - Accent 2"/>
    <w:basedOn w:val="741"/>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8">
    <w:name w:val="Grid Table 7 Colorful - Accent 3"/>
    <w:basedOn w:val="741"/>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99">
    <w:name w:val="Grid Table 7 Colorful - Accent 4"/>
    <w:basedOn w:val="741"/>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0">
    <w:name w:val="Grid Table 7 Colorful - Accent 5"/>
    <w:basedOn w:val="741"/>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54374" w:themeColor="accent5" w:themeShade="95"/>
        <w:sz w:val="22"/>
      </w:rPr>
      <w:tcPr>
        <w:shd w:val="clear" w:color="ffffff" w:themeColor="accent5" w:themeTint="34" w:fill="d9e2f2" w:themeFill="accent5" w:themeFillTint="34"/>
      </w:tcPr>
    </w:tblStylePr>
    <w:tblStylePr w:type="band1Vert">
      <w:tcPr>
        <w:shd w:val="clear" w:color="ffffff" w:themeColor="accent5" w:themeTint="34" w:fill="d9e2f2" w:themeFill="accent5" w:themeFill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54374"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374"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54374"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1">
    <w:name w:val="Grid Table 7 Colorful - Accent 6"/>
    <w:basedOn w:val="741"/>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2">
    <w:name w:val="List Table 1 Light"/>
    <w:basedOn w:val="741"/>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3">
    <w:name w:val="List Table 1 Light - Accent 1"/>
    <w:basedOn w:val="741"/>
    <w:uiPriority w:val="99"/>
    <w:pPr>
      <w:spacing w:after="0" w:line="240" w:lineRule="auto"/>
    </w:pPr>
    <w:tblPr>
      <w:tblStyleRowBandSize w:val="1"/>
      <w:tblStyleColBandSize w:val="1"/>
      <w:tblInd w:w="0" w:type="dxa"/>
    </w:tblPr>
    <w:tblStylePr w:type="band1Horz">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4">
    <w:name w:val="List Table 1 Light - Accent 2"/>
    <w:basedOn w:val="741"/>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5">
    <w:name w:val="List Table 1 Light - Accent 3"/>
    <w:basedOn w:val="741"/>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6">
    <w:name w:val="List Table 1 Light - Accent 4"/>
    <w:basedOn w:val="741"/>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
    <w:name w:val="List Table 1 Light - Accent 5"/>
    <w:basedOn w:val="741"/>
    <w:uiPriority w:val="99"/>
    <w:pPr>
      <w:spacing w:after="0" w:line="240" w:lineRule="auto"/>
    </w:pPr>
    <w:tblPr>
      <w:tblStyleRowBandSize w:val="1"/>
      <w:tblStyleColBandSize w:val="1"/>
      <w:tblInd w:w="0" w:type="dxa"/>
    </w:tblPr>
    <w:tblStylePr w:type="band1Horz">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8">
    <w:name w:val="List Table 1 Light - Accent 6"/>
    <w:basedOn w:val="741"/>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9">
    <w:name w:val="List Table 2"/>
    <w:basedOn w:val="741"/>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
    <w:name w:val="List Table 2 - Accent 1"/>
    <w:basedOn w:val="74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
    <w:name w:val="List Table 2 - Accent 2"/>
    <w:basedOn w:val="741"/>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
    <w:name w:val="List Table 2 - Accent 3"/>
    <w:basedOn w:val="741"/>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3">
    <w:name w:val="List Table 2 - Accent 4"/>
    <w:basedOn w:val="741"/>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4">
    <w:name w:val="List Table 2 - Accent 5"/>
    <w:basedOn w:val="741"/>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5">
    <w:name w:val="List Table 2 - Accent 6"/>
    <w:basedOn w:val="741"/>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6">
    <w:name w:val="List Table 3"/>
    <w:basedOn w:val="74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
    <w:name w:val="List Table 3 - Accent 1"/>
    <w:basedOn w:val="74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18">
    <w:name w:val="List Table 3 - Accent 2"/>
    <w:basedOn w:val="741"/>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9">
    <w:name w:val="List Table 3 - Accent 3"/>
    <w:basedOn w:val="741"/>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0">
    <w:name w:val="List Table 3 - Accent 4"/>
    <w:basedOn w:val="741"/>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1">
    <w:name w:val="List Table 3 - Accent 5"/>
    <w:basedOn w:val="741"/>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8eabdb" w:themeFill="accent5" w:themeFillTint="9A"/>
      </w:tcPr>
    </w:tblStylePr>
    <w:tblStylePr w:type="lastCol">
      <w:rPr>
        <w:b/>
        <w:color w:val="404040"/>
      </w:rPr>
    </w:tblStylePr>
    <w:tblStylePr w:type="lastRow">
      <w:rPr>
        <w:b/>
        <w:color w:val="404040"/>
      </w:rPr>
    </w:tblStylePr>
  </w:style>
  <w:style w:type="table" w:styleId="122">
    <w:name w:val="List Table 3 - Accent 6"/>
    <w:basedOn w:val="741"/>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3">
    <w:name w:val="List Table 4"/>
    <w:basedOn w:val="741"/>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4">
    <w:name w:val="List Table 4 - Accent 1"/>
    <w:basedOn w:val="74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5e6f4" w:themeFill="accent1" w:themeFillTint="40"/>
      </w:tcPr>
    </w:tblStylePr>
    <w:tblStylePr w:type="band1Vert">
      <w:rPr>
        <w:rFonts w:ascii="Arial" w:hAnsi="Arial"/>
        <w:color w:val="404040"/>
        <w:sz w:val="22"/>
      </w:rPr>
      <w:tcPr>
        <w:shd w:val="clear" w:color="ffffff" w:themeColor="accent1" w:themeTint="40" w:fill="d5e6f4"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5b9bd5" w:themeFill="accent1"/>
      </w:tcPr>
    </w:tblStylePr>
    <w:tblStylePr w:type="lastCol">
      <w:rPr>
        <w:b/>
        <w:color w:val="404040"/>
      </w:rPr>
    </w:tblStylePr>
    <w:tblStylePr w:type="lastRow">
      <w:rPr>
        <w:b/>
        <w:color w:val="404040"/>
      </w:rPr>
    </w:tblStylePr>
  </w:style>
  <w:style w:type="table" w:styleId="125">
    <w:name w:val="List Table 4 - Accent 2"/>
    <w:basedOn w:val="741"/>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6">
    <w:name w:val="List Table 4 - Accent 3"/>
    <w:basedOn w:val="741"/>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7">
    <w:name w:val="List Table 4 - Accent 4"/>
    <w:basedOn w:val="741"/>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28">
    <w:name w:val="List Table 4 - Accent 5"/>
    <w:basedOn w:val="741"/>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cfdcf0" w:themeFill="accent5" w:themeFillTint="40"/>
      </w:tcPr>
    </w:tblStylePr>
    <w:tblStylePr w:type="band1Vert">
      <w:rPr>
        <w:rFonts w:ascii="Arial" w:hAnsi="Arial"/>
        <w:color w:val="404040"/>
        <w:sz w:val="22"/>
      </w:rPr>
      <w:tcPr>
        <w:shd w:val="clear" w:color="ffffff" w:themeColor="accent5" w:themeTint="40" w:fill="cfdc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472c4" w:themeFill="accent5"/>
      </w:tcPr>
    </w:tblStylePr>
    <w:tblStylePr w:type="lastCol">
      <w:rPr>
        <w:b/>
        <w:color w:val="404040"/>
      </w:rPr>
    </w:tblStylePr>
    <w:tblStylePr w:type="lastRow">
      <w:rPr>
        <w:b/>
        <w:color w:val="404040"/>
      </w:rPr>
    </w:tblStylePr>
  </w:style>
  <w:style w:type="table" w:styleId="129">
    <w:name w:val="List Table 4 - Accent 6"/>
    <w:basedOn w:val="741"/>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0">
    <w:name w:val="List Table 5 Dark"/>
    <w:basedOn w:val="741"/>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1">
    <w:name w:val="List Table 5 Dark - Accent 1"/>
    <w:basedOn w:val="74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blStylePr w:type="band1Horz">
      <w:tcPr>
        <w:shd w:val="clear" w:color="ffffff" w:themeColor="accent1" w:fill="5b9bd5" w:themeFill="accent1"/>
        <w:tcBorders>
          <w:top w:val="single" w:color="000000" w:themeColor="light1" w:sz="4" w:space="0"/>
          <w:bottom w:val="single" w:color="000000" w:themeColor="light1" w:sz="4" w:space="0"/>
        </w:tcBorders>
      </w:tcPr>
    </w:tblStylePr>
    <w:tblStylePr w:type="band1Vert">
      <w:tcPr>
        <w:shd w:val="clear" w:color="ffffff" w:themeColor="accent1" w:fill="5b9bd5" w:themeFill="accent1"/>
        <w:tcBorders>
          <w:left w:val="single" w:color="000000" w:themeColor="light1" w:sz="4" w:space="0"/>
          <w:right w:val="single" w:color="000000" w:themeColor="light1" w:sz="4" w:space="0"/>
        </w:tcBorders>
      </w:tcPr>
    </w:tblStylePr>
    <w:tblStylePr w:type="band2Horz">
      <w:tcPr>
        <w:shd w:val="clear" w:color="ffffff" w:themeColor="accent1" w:fill="5b9bd5"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5b9bd5"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2"/>
    <w:basedOn w:val="741"/>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3"/>
    <w:basedOn w:val="741"/>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4"/>
    <w:basedOn w:val="741"/>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5"/>
    <w:basedOn w:val="741"/>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bdb" w:themeFill="accent5" w:themeFillTint="9A"/>
    </w:tblPr>
    <w:tblStylePr w:type="band1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8eabdb"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8eabdb"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8eabdb"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6"/>
    <w:basedOn w:val="741"/>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6 Colorful"/>
    <w:basedOn w:val="741"/>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8">
    <w:name w:val="List Table 6 Colorful - Accent 1"/>
    <w:basedOn w:val="74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themeColor="accent1" w:sz="4" w:space="0"/>
        </w:tcBorders>
      </w:tcPr>
    </w:tblStylePr>
    <w:tblStylePr w:type="lastCol">
      <w:rPr>
        <w:b/>
        <w:color w:val="245D8D" w:themeColor="accent1" w:themeShade="95"/>
      </w:rPr>
    </w:tblStylePr>
    <w:tblStylePr w:type="lastRow">
      <w:rPr>
        <w:b/>
        <w:color w:val="245D8D" w:themeColor="accent1" w:themeShade="95"/>
      </w:rPr>
      <w:tcPr>
        <w:tcBorders>
          <w:top w:val="single" w:color="000000" w:themeColor="accent1" w:sz="4" w:space="0"/>
        </w:tcBorders>
      </w:tcPr>
    </w:tblStylePr>
  </w:style>
  <w:style w:type="table" w:styleId="139">
    <w:name w:val="List Table 6 Colorful - Accent 2"/>
    <w:basedOn w:val="741"/>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0">
    <w:name w:val="List Table 6 Colorful - Accent 3"/>
    <w:basedOn w:val="741"/>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1">
    <w:name w:val="List Table 6 Colorful - Accent 4"/>
    <w:basedOn w:val="741"/>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2">
    <w:name w:val="List Table 6 Colorful - Accent 5"/>
    <w:basedOn w:val="741"/>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themeColor="accent5" w:themeTint="9A" w:sz="4" w:space="0"/>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themeColor="accent5" w:themeTint="9A" w:sz="4" w:space="0"/>
        </w:tcBorders>
      </w:tcPr>
    </w:tblStylePr>
  </w:style>
  <w:style w:type="table" w:styleId="143">
    <w:name w:val="List Table 6 Colorful - Accent 6"/>
    <w:basedOn w:val="741"/>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4">
    <w:name w:val="List Table 7 Colorful"/>
    <w:basedOn w:val="741"/>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5">
    <w:name w:val="List Table 7 Colorful - Accent 1"/>
    <w:basedOn w:val="74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45D8D" w:themeColor="accent1" w:themeShade="95"/>
        <w:sz w:val="22"/>
      </w:rPr>
      <w:tcPr>
        <w:shd w:val="clear" w:color="ffffff" w:themeColor="accent1" w:themeTint="40" w:fill="d5e6f4" w:themeFill="accent1" w:themeFillTint="40"/>
      </w:tcPr>
    </w:tblStylePr>
    <w:tblStylePr w:type="band1Vert">
      <w:tcPr>
        <w:shd w:val="clear" w:color="ffffff" w:themeColor="accent1" w:themeTint="40" w:fill="d5e6f4" w:themeFill="accent1" w:themeFill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45D8D"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D8D"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45D8D"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45D8D" w:themeColor="accent1" w:themeShade="95"/>
        <w:sz w:val="22"/>
      </w:rPr>
    </w:tblStylePr>
  </w:style>
  <w:style w:type="table" w:styleId="146">
    <w:name w:val="List Table 7 Colorful - Accent 2"/>
    <w:basedOn w:val="741"/>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7">
    <w:name w:val="List Table 7 Colorful - Accent 3"/>
    <w:basedOn w:val="741"/>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48">
    <w:name w:val="List Table 7 Colorful - Accent 4"/>
    <w:basedOn w:val="741"/>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49">
    <w:name w:val="List Table 7 Colorful - Accent 5"/>
    <w:basedOn w:val="741"/>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5E9E" w:themeColor="accent5" w:themeTint="9A" w:themeShade="95"/>
        <w:sz w:val="22"/>
      </w:rPr>
      <w:tcPr>
        <w:shd w:val="clear" w:color="ffffff" w:themeColor="accent5" w:themeTint="40" w:fill="cfdcf0" w:themeFill="accent5" w:themeFillTint="40"/>
      </w:tcPr>
    </w:tblStylePr>
    <w:tblStylePr w:type="band1Vert">
      <w:tcPr>
        <w:shd w:val="clear" w:color="ffffff" w:themeColor="accent5" w:themeTint="40" w:fill="cfdcf0" w:themeFill="accent5" w:themeFill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5E9E"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E9E"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5E9E"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5E9E" w:themeColor="accent5" w:themeTint="9A" w:themeShade="95"/>
        <w:sz w:val="22"/>
      </w:rPr>
    </w:tblStylePr>
  </w:style>
  <w:style w:type="table" w:styleId="150">
    <w:name w:val="List Table 7 Colorful - Accent 6"/>
    <w:basedOn w:val="741"/>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1">
    <w:name w:val="Lined - Accent"/>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2">
    <w:name w:val="Lined - Accent 1"/>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53">
    <w:name w:val="Lined - Accent 2"/>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4">
    <w:name w:val="Lined - Accent 3"/>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5">
    <w:name w:val="Lined - Accent 4"/>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6">
    <w:name w:val="Lined - Accent 5"/>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57">
    <w:name w:val="Lined - Accent 6"/>
    <w:basedOn w:val="74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58">
    <w:name w:val="Bordered &amp; Lined - Accent"/>
    <w:basedOn w:val="741"/>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9">
    <w:name w:val="Bordered &amp; Lined - Accent 1"/>
    <w:basedOn w:val="74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ce0f1" w:themeFill="accent1" w:themeFillTint="50"/>
      </w:tcPr>
    </w:tblStylePr>
    <w:tblStylePr w:type="band2Vert">
      <w:rPr>
        <w:rFonts w:ascii="Arial" w:hAnsi="Arial"/>
        <w:color w:val="404040"/>
        <w:sz w:val="22"/>
      </w:rPr>
      <w:tcPr>
        <w:shd w:val="clear" w:color="ffffff" w:themeColor="accent1" w:themeTint="50" w:fill="cce0f1" w:themeFill="accent1" w:themeFillTint="50"/>
      </w:tcPr>
    </w:tblStylePr>
    <w:tblStylePr w:type="firstCol">
      <w:rPr>
        <w:rFonts w:ascii="Arial" w:hAnsi="Arial"/>
        <w:color w:val="F2F2F2"/>
        <w:sz w:val="22"/>
      </w:rPr>
      <w:tcPr>
        <w:shd w:val="clear" w:color="ffffff" w:themeColor="accent1" w:themeTint="EA" w:fill="67a4d8" w:themeFill="accent1" w:themeFillTint="EA"/>
      </w:tcPr>
    </w:tblStylePr>
    <w:tblStylePr w:type="firstRow">
      <w:rPr>
        <w:rFonts w:ascii="Arial" w:hAnsi="Arial"/>
        <w:color w:val="F2F2F2"/>
        <w:sz w:val="22"/>
      </w:rPr>
      <w:tcPr>
        <w:shd w:val="clear" w:color="ffffff" w:themeColor="accent1" w:themeTint="EA" w:fill="67a4d8" w:themeFill="accent1" w:themeFillTint="EA"/>
      </w:tcPr>
    </w:tblStylePr>
    <w:tblStylePr w:type="lastCol">
      <w:rPr>
        <w:rFonts w:ascii="Arial" w:hAnsi="Arial"/>
        <w:color w:val="F2F2F2"/>
        <w:sz w:val="22"/>
      </w:rPr>
      <w:tcPr>
        <w:shd w:val="clear" w:color="ffffff" w:themeColor="accent1" w:themeTint="EA" w:fill="67a4d8" w:themeFill="accent1" w:themeFillTint="EA"/>
      </w:tcPr>
    </w:tblStylePr>
    <w:tblStylePr w:type="lastRow">
      <w:rPr>
        <w:rFonts w:ascii="Arial" w:hAnsi="Arial"/>
        <w:color w:val="F2F2F2"/>
        <w:sz w:val="22"/>
      </w:rPr>
      <w:tcPr>
        <w:shd w:val="clear" w:color="ffffff" w:themeColor="accent1" w:themeTint="EA" w:fill="67a4d8" w:themeFill="accent1" w:themeFillTint="EA"/>
      </w:tcPr>
    </w:tblStylePr>
  </w:style>
  <w:style w:type="table" w:styleId="160">
    <w:name w:val="Bordered &amp; Lined - Accent 2"/>
    <w:basedOn w:val="741"/>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1">
    <w:name w:val="Bordered &amp; Lined - Accent 3"/>
    <w:basedOn w:val="741"/>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2">
    <w:name w:val="Bordered &amp; Lined - Accent 4"/>
    <w:basedOn w:val="741"/>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3">
    <w:name w:val="Bordered &amp; Lined - Accent 5"/>
    <w:basedOn w:val="741"/>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9e2f2" w:themeFill="accent5" w:themeFillTint="34"/>
      </w:tcPr>
    </w:tblStylePr>
    <w:tblStylePr w:type="band2Vert">
      <w:rPr>
        <w:rFonts w:ascii="Arial" w:hAnsi="Arial"/>
        <w:color w:val="404040"/>
        <w:sz w:val="22"/>
      </w:rPr>
      <w:tcPr>
        <w:shd w:val="clear" w:color="ffffff" w:themeColor="accent5" w:themeTint="34" w:fill="d9e2f2" w:themeFill="accent5" w:themeFillTint="34"/>
      </w:tcPr>
    </w:tblStylePr>
    <w:tblStylePr w:type="firstCol">
      <w:rPr>
        <w:rFonts w:ascii="Arial" w:hAnsi="Arial"/>
        <w:color w:val="F2F2F2"/>
        <w:sz w:val="22"/>
      </w:rPr>
      <w:tcPr>
        <w:shd w:val="clear" w:color="ffffff" w:themeColor="accent5" w:fill="4472c4" w:themeFill="accent5"/>
      </w:tcPr>
    </w:tblStylePr>
    <w:tblStylePr w:type="firstRow">
      <w:rPr>
        <w:rFonts w:ascii="Arial" w:hAnsi="Arial"/>
        <w:color w:val="F2F2F2"/>
        <w:sz w:val="22"/>
      </w:rPr>
      <w:tcPr>
        <w:shd w:val="clear" w:color="ffffff" w:themeColor="accent5" w:fill="4472c4" w:themeFill="accent5"/>
      </w:tcPr>
    </w:tblStylePr>
    <w:tblStylePr w:type="lastCol">
      <w:rPr>
        <w:rFonts w:ascii="Arial" w:hAnsi="Arial"/>
        <w:color w:val="F2F2F2"/>
        <w:sz w:val="22"/>
      </w:rPr>
      <w:tcPr>
        <w:shd w:val="clear" w:color="ffffff" w:themeColor="accent5" w:fill="4472c4" w:themeFill="accent5"/>
      </w:tcPr>
    </w:tblStylePr>
    <w:tblStylePr w:type="lastRow">
      <w:rPr>
        <w:rFonts w:ascii="Arial" w:hAnsi="Arial"/>
        <w:color w:val="F2F2F2"/>
        <w:sz w:val="22"/>
      </w:rPr>
      <w:tcPr>
        <w:shd w:val="clear" w:color="ffffff" w:themeColor="accent5" w:fill="4472c4" w:themeFill="accent5"/>
      </w:tcPr>
    </w:tblStylePr>
  </w:style>
  <w:style w:type="table" w:styleId="164">
    <w:name w:val="Bordered &amp; Lined - Accent 6"/>
    <w:basedOn w:val="741"/>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5">
    <w:name w:val="Bordered"/>
    <w:basedOn w:val="741"/>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6">
    <w:name w:val="Bordered - Accent 1"/>
    <w:basedOn w:val="74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7">
    <w:name w:val="Bordered - Accent 2"/>
    <w:basedOn w:val="741"/>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8">
    <w:name w:val="Bordered - Accent 3"/>
    <w:basedOn w:val="741"/>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69">
    <w:name w:val="Bordered - Accent 4"/>
    <w:basedOn w:val="741"/>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0">
    <w:name w:val="Bordered - Accent 5"/>
    <w:basedOn w:val="741"/>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1">
    <w:name w:val="Bordered - Accent 6"/>
    <w:basedOn w:val="741"/>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2">
    <w:name w:val="Hyperlink"/>
    <w:uiPriority w:val="99"/>
    <w:unhideWhenUsed/>
    <w:rPr>
      <w:color w:val="0000FF" w:themeColor="hyperlink"/>
      <w:u w:val="single"/>
    </w:rPr>
  </w:style>
  <w:style w:type="paragraph" w:styleId="173">
    <w:name w:val="footnote text"/>
    <w:basedOn w:val="733"/>
    <w:link w:val="174"/>
    <w:uiPriority w:val="99"/>
    <w:semiHidden/>
    <w:unhideWhenUsed/>
    <w:pPr>
      <w:spacing w:after="40" w:line="240" w:lineRule="auto"/>
    </w:pPr>
    <w:rPr>
      <w:sz w:val="18"/>
    </w:rPr>
  </w:style>
  <w:style w:type="character" w:styleId="174">
    <w:name w:val="Footnote Text Char"/>
    <w:link w:val="173"/>
    <w:uiPriority w:val="99"/>
    <w:rPr>
      <w:sz w:val="18"/>
    </w:rPr>
  </w:style>
  <w:style w:type="character" w:styleId="175">
    <w:name w:val="footnote reference"/>
    <w:basedOn w:val="740"/>
    <w:uiPriority w:val="99"/>
    <w:unhideWhenUsed/>
    <w:rPr>
      <w:vertAlign w:val="superscript"/>
    </w:rPr>
  </w:style>
  <w:style w:type="paragraph" w:styleId="176">
    <w:name w:val="endnote text"/>
    <w:basedOn w:val="733"/>
    <w:link w:val="177"/>
    <w:uiPriority w:val="99"/>
    <w:semiHidden/>
    <w:unhideWhenUsed/>
    <w:pPr>
      <w:spacing w:after="0" w:line="240" w:lineRule="auto"/>
    </w:pPr>
    <w:rPr>
      <w:sz w:val="20"/>
    </w:rPr>
  </w:style>
  <w:style w:type="character" w:styleId="177">
    <w:name w:val="Endnote Text Char"/>
    <w:link w:val="176"/>
    <w:uiPriority w:val="99"/>
    <w:rPr>
      <w:sz w:val="20"/>
    </w:rPr>
  </w:style>
  <w:style w:type="character" w:styleId="178">
    <w:name w:val="endnote reference"/>
    <w:basedOn w:val="740"/>
    <w:uiPriority w:val="99"/>
    <w:semiHidden/>
    <w:unhideWhenUsed/>
    <w:rPr>
      <w:vertAlign w:val="superscript"/>
    </w:rPr>
  </w:style>
  <w:style w:type="paragraph" w:styleId="179">
    <w:name w:val="toc 1"/>
    <w:basedOn w:val="733"/>
    <w:next w:val="733"/>
    <w:uiPriority w:val="39"/>
    <w:unhideWhenUsed/>
    <w:pPr>
      <w:ind w:left="0" w:right="0" w:firstLine="0"/>
      <w:spacing w:after="57"/>
    </w:pPr>
  </w:style>
  <w:style w:type="paragraph" w:styleId="180">
    <w:name w:val="toc 2"/>
    <w:basedOn w:val="733"/>
    <w:next w:val="733"/>
    <w:uiPriority w:val="39"/>
    <w:unhideWhenUsed/>
    <w:pPr>
      <w:ind w:left="283" w:right="0" w:firstLine="0"/>
      <w:spacing w:after="57"/>
    </w:pPr>
  </w:style>
  <w:style w:type="paragraph" w:styleId="181">
    <w:name w:val="toc 3"/>
    <w:basedOn w:val="733"/>
    <w:next w:val="733"/>
    <w:uiPriority w:val="39"/>
    <w:unhideWhenUsed/>
    <w:pPr>
      <w:ind w:left="567" w:right="0" w:firstLine="0"/>
      <w:spacing w:after="57"/>
    </w:pPr>
  </w:style>
  <w:style w:type="paragraph" w:styleId="182">
    <w:name w:val="toc 4"/>
    <w:basedOn w:val="733"/>
    <w:next w:val="733"/>
    <w:uiPriority w:val="39"/>
    <w:unhideWhenUsed/>
    <w:pPr>
      <w:ind w:left="850" w:right="0" w:firstLine="0"/>
      <w:spacing w:after="57"/>
    </w:pPr>
  </w:style>
  <w:style w:type="paragraph" w:styleId="183">
    <w:name w:val="toc 5"/>
    <w:basedOn w:val="733"/>
    <w:next w:val="733"/>
    <w:uiPriority w:val="39"/>
    <w:unhideWhenUsed/>
    <w:pPr>
      <w:ind w:left="1134" w:right="0" w:firstLine="0"/>
      <w:spacing w:after="57"/>
    </w:pPr>
  </w:style>
  <w:style w:type="paragraph" w:styleId="184">
    <w:name w:val="toc 6"/>
    <w:basedOn w:val="733"/>
    <w:next w:val="733"/>
    <w:uiPriority w:val="39"/>
    <w:unhideWhenUsed/>
    <w:pPr>
      <w:ind w:left="1417" w:right="0" w:firstLine="0"/>
      <w:spacing w:after="57"/>
    </w:pPr>
  </w:style>
  <w:style w:type="paragraph" w:styleId="185">
    <w:name w:val="toc 7"/>
    <w:basedOn w:val="733"/>
    <w:next w:val="733"/>
    <w:uiPriority w:val="39"/>
    <w:unhideWhenUsed/>
    <w:pPr>
      <w:ind w:left="1701" w:right="0" w:firstLine="0"/>
      <w:spacing w:after="57"/>
    </w:pPr>
  </w:style>
  <w:style w:type="paragraph" w:styleId="186">
    <w:name w:val="toc 8"/>
    <w:basedOn w:val="733"/>
    <w:next w:val="733"/>
    <w:uiPriority w:val="39"/>
    <w:unhideWhenUsed/>
    <w:pPr>
      <w:ind w:left="1984" w:right="0" w:firstLine="0"/>
      <w:spacing w:after="57"/>
    </w:pPr>
  </w:style>
  <w:style w:type="paragraph" w:styleId="187">
    <w:name w:val="toc 9"/>
    <w:basedOn w:val="733"/>
    <w:next w:val="733"/>
    <w:uiPriority w:val="39"/>
    <w:unhideWhenUsed/>
    <w:pPr>
      <w:ind w:left="2268" w:right="0" w:firstLine="0"/>
      <w:spacing w:after="57"/>
    </w:pPr>
  </w:style>
  <w:style w:type="paragraph" w:styleId="188">
    <w:name w:val="TOC Heading"/>
    <w:uiPriority w:val="39"/>
    <w:unhideWhenUsed/>
  </w:style>
  <w:style w:type="paragraph" w:styleId="189">
    <w:name w:val="table of figures"/>
    <w:basedOn w:val="733"/>
    <w:next w:val="733"/>
    <w:uiPriority w:val="99"/>
    <w:unhideWhenUsed/>
    <w:pPr>
      <w:spacing w:after="0" w:afterAutospacing="0"/>
    </w:pPr>
  </w:style>
  <w:style w:type="paragraph" w:styleId="733" w:default="1">
    <w:name w:val="Normal"/>
    <w:qFormat/>
  </w:style>
  <w:style w:type="paragraph" w:styleId="734">
    <w:name w:val="Heading 1"/>
    <w:basedOn w:val="733"/>
    <w:next w:val="733"/>
    <w:uiPriority w:val="9"/>
    <w:qFormat/>
    <w:pPr>
      <w:keepLines/>
      <w:keepNext/>
      <w:spacing w:before="480" w:after="120"/>
      <w:outlineLvl w:val="0"/>
    </w:pPr>
    <w:rPr>
      <w:b/>
      <w:sz w:val="48"/>
      <w:szCs w:val="48"/>
    </w:rPr>
  </w:style>
  <w:style w:type="paragraph" w:styleId="735">
    <w:name w:val="Heading 2"/>
    <w:basedOn w:val="733"/>
    <w:next w:val="733"/>
    <w:uiPriority w:val="9"/>
    <w:semiHidden/>
    <w:unhideWhenUsed/>
    <w:qFormat/>
    <w:pPr>
      <w:keepLines/>
      <w:keepNext/>
      <w:spacing w:before="360" w:after="80"/>
      <w:outlineLvl w:val="1"/>
    </w:pPr>
    <w:rPr>
      <w:b/>
      <w:sz w:val="36"/>
      <w:szCs w:val="36"/>
    </w:rPr>
  </w:style>
  <w:style w:type="paragraph" w:styleId="736">
    <w:name w:val="Heading 3"/>
    <w:basedOn w:val="733"/>
    <w:next w:val="733"/>
    <w:uiPriority w:val="9"/>
    <w:semiHidden/>
    <w:unhideWhenUsed/>
    <w:qFormat/>
    <w:pPr>
      <w:keepLines/>
      <w:keepNext/>
      <w:spacing w:before="280" w:after="80"/>
      <w:outlineLvl w:val="2"/>
    </w:pPr>
    <w:rPr>
      <w:b/>
      <w:sz w:val="28"/>
      <w:szCs w:val="28"/>
    </w:rPr>
  </w:style>
  <w:style w:type="paragraph" w:styleId="737">
    <w:name w:val="Heading 4"/>
    <w:basedOn w:val="733"/>
    <w:next w:val="733"/>
    <w:uiPriority w:val="9"/>
    <w:semiHidden/>
    <w:unhideWhenUsed/>
    <w:qFormat/>
    <w:pPr>
      <w:keepLines/>
      <w:keepNext/>
      <w:spacing w:before="240" w:after="40"/>
      <w:outlineLvl w:val="3"/>
    </w:pPr>
    <w:rPr>
      <w:b/>
      <w:sz w:val="24"/>
      <w:szCs w:val="24"/>
    </w:rPr>
  </w:style>
  <w:style w:type="paragraph" w:styleId="738">
    <w:name w:val="Heading 5"/>
    <w:basedOn w:val="733"/>
    <w:next w:val="733"/>
    <w:uiPriority w:val="9"/>
    <w:semiHidden/>
    <w:unhideWhenUsed/>
    <w:qFormat/>
    <w:pPr>
      <w:keepLines/>
      <w:keepNext/>
      <w:spacing w:before="220" w:after="40"/>
      <w:outlineLvl w:val="4"/>
    </w:pPr>
    <w:rPr>
      <w:b/>
    </w:rPr>
  </w:style>
  <w:style w:type="paragraph" w:styleId="739">
    <w:name w:val="Heading 6"/>
    <w:basedOn w:val="733"/>
    <w:next w:val="733"/>
    <w:uiPriority w:val="9"/>
    <w:semiHidden/>
    <w:unhideWhenUsed/>
    <w:qFormat/>
    <w:pPr>
      <w:keepLines/>
      <w:keepNext/>
      <w:spacing w:before="200" w:after="40"/>
      <w:outlineLvl w:val="5"/>
    </w:pPr>
    <w:rPr>
      <w:b/>
      <w:sz w:val="20"/>
      <w:szCs w:val="20"/>
    </w:rPr>
  </w:style>
  <w:style w:type="character" w:styleId="740" w:default="1">
    <w:name w:val="Default Paragraph Font"/>
    <w:uiPriority w:val="1"/>
    <w:semiHidden/>
    <w:unhideWhenUsed/>
  </w:style>
  <w:style w:type="table" w:styleId="741" w:default="1">
    <w:name w:val="Normal Table"/>
    <w:uiPriority w:val="99"/>
    <w:semiHidden/>
    <w:unhideWhenUsed/>
    <w:tblPr>
      <w:tblInd w:w="0" w:type="dxa"/>
      <w:tblCellMar>
        <w:left w:w="108" w:type="dxa"/>
        <w:top w:w="0" w:type="dxa"/>
        <w:right w:w="108" w:type="dxa"/>
        <w:bottom w:w="0" w:type="dxa"/>
      </w:tblCellMar>
    </w:tblPr>
  </w:style>
  <w:style w:type="numbering" w:styleId="742" w:default="1">
    <w:name w:val="No List"/>
    <w:uiPriority w:val="99"/>
    <w:semiHidden/>
    <w:unhideWhenUsed/>
  </w:style>
  <w:style w:type="table" w:styleId="743" w:customStyle="1">
    <w:name w:val="Table Normal"/>
    <w:tblPr>
      <w:tblCellMar>
        <w:left w:w="0" w:type="dxa"/>
        <w:top w:w="0" w:type="dxa"/>
        <w:right w:w="0" w:type="dxa"/>
        <w:bottom w:w="0" w:type="dxa"/>
      </w:tblCellMar>
    </w:tblPr>
  </w:style>
  <w:style w:type="paragraph" w:styleId="744">
    <w:name w:val="Title"/>
    <w:basedOn w:val="733"/>
    <w:next w:val="733"/>
    <w:uiPriority w:val="10"/>
    <w:qFormat/>
    <w:pPr>
      <w:keepLines/>
      <w:keepNext/>
      <w:spacing w:before="480" w:after="120"/>
    </w:pPr>
    <w:rPr>
      <w:b/>
      <w:sz w:val="72"/>
      <w:szCs w:val="72"/>
    </w:rPr>
  </w:style>
  <w:style w:type="paragraph" w:styleId="745">
    <w:name w:val="List Paragraph"/>
    <w:basedOn w:val="733"/>
    <w:uiPriority w:val="34"/>
    <w:qFormat/>
    <w:pPr>
      <w:contextualSpacing/>
      <w:ind w:left="720"/>
    </w:pPr>
  </w:style>
  <w:style w:type="table" w:styleId="746">
    <w:name w:val="Table Grid"/>
    <w:basedOn w:val="741"/>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747">
    <w:name w:val="annotation reference"/>
    <w:basedOn w:val="740"/>
    <w:uiPriority w:val="99"/>
    <w:semiHidden/>
    <w:unhideWhenUsed/>
    <w:rPr>
      <w:sz w:val="16"/>
      <w:szCs w:val="16"/>
    </w:rPr>
  </w:style>
  <w:style w:type="paragraph" w:styleId="748">
    <w:name w:val="annotation text"/>
    <w:basedOn w:val="733"/>
    <w:link w:val="749"/>
    <w:uiPriority w:val="99"/>
    <w:unhideWhenUsed/>
    <w:pPr>
      <w:spacing w:line="240" w:lineRule="auto"/>
    </w:pPr>
    <w:rPr>
      <w:sz w:val="20"/>
      <w:szCs w:val="20"/>
    </w:rPr>
  </w:style>
  <w:style w:type="character" w:styleId="749" w:customStyle="1">
    <w:name w:val="Kommentartext Zchn"/>
    <w:basedOn w:val="740"/>
    <w:link w:val="748"/>
    <w:uiPriority w:val="99"/>
    <w:rPr>
      <w:sz w:val="20"/>
      <w:szCs w:val="20"/>
    </w:rPr>
  </w:style>
  <w:style w:type="paragraph" w:styleId="750">
    <w:name w:val="Balloon Text"/>
    <w:basedOn w:val="733"/>
    <w:link w:val="751"/>
    <w:uiPriority w:val="99"/>
    <w:semiHidden/>
    <w:unhideWhenUsed/>
    <w:pPr>
      <w:spacing w:after="0" w:line="240" w:lineRule="auto"/>
    </w:pPr>
    <w:rPr>
      <w:rFonts w:ascii="Segoe UI" w:hAnsi="Segoe UI" w:cs="Segoe UI"/>
      <w:sz w:val="18"/>
      <w:szCs w:val="18"/>
    </w:rPr>
  </w:style>
  <w:style w:type="character" w:styleId="751" w:customStyle="1">
    <w:name w:val="Sprechblasentext Zchn"/>
    <w:basedOn w:val="740"/>
    <w:link w:val="750"/>
    <w:uiPriority w:val="99"/>
    <w:semiHidden/>
    <w:rPr>
      <w:rFonts w:ascii="Segoe UI" w:hAnsi="Segoe UI" w:cs="Segoe UI"/>
      <w:sz w:val="18"/>
      <w:szCs w:val="18"/>
    </w:rPr>
  </w:style>
  <w:style w:type="paragraph" w:styleId="752">
    <w:name w:val="Header"/>
    <w:basedOn w:val="733"/>
    <w:link w:val="753"/>
    <w:uiPriority w:val="99"/>
    <w:unhideWhenUsed/>
    <w:pPr>
      <w:spacing w:after="0" w:line="240" w:lineRule="auto"/>
      <w:tabs>
        <w:tab w:val="center" w:pos="4536" w:leader="none"/>
        <w:tab w:val="right" w:pos="9072" w:leader="none"/>
      </w:tabs>
    </w:pPr>
  </w:style>
  <w:style w:type="character" w:styleId="753" w:customStyle="1">
    <w:name w:val="Kopfzeile Zchn"/>
    <w:basedOn w:val="740"/>
    <w:link w:val="752"/>
    <w:uiPriority w:val="99"/>
  </w:style>
  <w:style w:type="paragraph" w:styleId="754">
    <w:name w:val="Footer"/>
    <w:basedOn w:val="733"/>
    <w:link w:val="755"/>
    <w:uiPriority w:val="99"/>
    <w:unhideWhenUsed/>
    <w:pPr>
      <w:spacing w:after="0" w:line="240" w:lineRule="auto"/>
      <w:tabs>
        <w:tab w:val="center" w:pos="4536" w:leader="none"/>
        <w:tab w:val="right" w:pos="9072" w:leader="none"/>
      </w:tabs>
    </w:pPr>
  </w:style>
  <w:style w:type="character" w:styleId="755" w:customStyle="1">
    <w:name w:val="Fußzeile Zchn"/>
    <w:basedOn w:val="740"/>
    <w:link w:val="754"/>
    <w:uiPriority w:val="99"/>
  </w:style>
  <w:style w:type="paragraph" w:styleId="756">
    <w:name w:val="annotation subject"/>
    <w:basedOn w:val="748"/>
    <w:next w:val="748"/>
    <w:link w:val="757"/>
    <w:uiPriority w:val="99"/>
    <w:semiHidden/>
    <w:unhideWhenUsed/>
    <w:rPr>
      <w:b/>
      <w:bCs/>
    </w:rPr>
  </w:style>
  <w:style w:type="character" w:styleId="757" w:customStyle="1">
    <w:name w:val="Kommentarthema Zchn"/>
    <w:basedOn w:val="749"/>
    <w:link w:val="756"/>
    <w:uiPriority w:val="99"/>
    <w:semiHidden/>
    <w:rPr>
      <w:b/>
      <w:bCs/>
      <w:sz w:val="20"/>
      <w:szCs w:val="20"/>
    </w:rPr>
  </w:style>
  <w:style w:type="character" w:styleId="758">
    <w:name w:val="Placeholder Text"/>
    <w:basedOn w:val="740"/>
    <w:uiPriority w:val="99"/>
    <w:semiHidden/>
    <w:rPr>
      <w:color w:val="808080"/>
    </w:rPr>
  </w:style>
  <w:style w:type="paragraph" w:styleId="759" w:customStyle="1">
    <w:name w:val="Default"/>
    <w:pPr>
      <w:spacing w:after="0" w:line="240" w:lineRule="auto"/>
    </w:pPr>
    <w:rPr>
      <w:color w:val="000000"/>
      <w:sz w:val="24"/>
      <w:szCs w:val="24"/>
    </w:rPr>
  </w:style>
  <w:style w:type="paragraph" w:styleId="760">
    <w:name w:val="Subtitle"/>
    <w:basedOn w:val="733"/>
    <w:next w:val="733"/>
    <w:uiPriority w:val="11"/>
    <w:qFormat/>
    <w:pPr>
      <w:keepLines/>
      <w:keepNext/>
      <w:spacing w:before="360" w:after="80"/>
    </w:pPr>
    <w:rPr>
      <w:rFonts w:ascii="Georgia" w:hAnsi="Georgia" w:cs="Georgia" w:eastAsia="Georgia"/>
      <w:i/>
      <w:color w:val="666666"/>
      <w:sz w:val="48"/>
      <w:szCs w:val="48"/>
    </w:rPr>
  </w:style>
  <w:style w:type="table" w:styleId="761" w:customStyle="1">
    <w:name w:val="3"/>
    <w:basedOn w:val="743"/>
    <w:pPr>
      <w:spacing w:after="0" w:line="240" w:lineRule="auto"/>
    </w:pPr>
    <w:tblPr>
      <w:tblStyleRowBandSize w:val="1"/>
      <w:tblStyleColBandSize w:val="1"/>
      <w:tblCellMar>
        <w:left w:w="108" w:type="dxa"/>
        <w:right w:w="108" w:type="dxa"/>
      </w:tblCellMar>
    </w:tblPr>
  </w:style>
  <w:style w:type="table" w:styleId="762" w:customStyle="1">
    <w:name w:val="2"/>
    <w:basedOn w:val="743"/>
    <w:pPr>
      <w:spacing w:after="0" w:line="240" w:lineRule="auto"/>
    </w:pPr>
    <w:tblPr>
      <w:tblStyleRowBandSize w:val="1"/>
      <w:tblStyleColBandSize w:val="1"/>
      <w:tblCellMar>
        <w:left w:w="108" w:type="dxa"/>
        <w:right w:w="108" w:type="dxa"/>
      </w:tblCellMar>
    </w:tblPr>
  </w:style>
  <w:style w:type="table" w:styleId="763" w:customStyle="1">
    <w:name w:val="1"/>
    <w:basedOn w:val="743"/>
    <w:pPr>
      <w:spacing w:after="0" w:line="240" w:lineRule="auto"/>
    </w:pPr>
    <w:tblPr>
      <w:tblStyleRowBandSize w:val="1"/>
      <w:tblStyleColBandSize w:val="1"/>
      <w:tblCellMar>
        <w:left w:w="108" w:type="dxa"/>
        <w:right w:w="108" w:type="dxa"/>
      </w:tblCellMar>
    </w:tblPr>
  </w:style>
  <w:style w:type="paragraph" w:styleId="764">
    <w:name w:val="Revision"/>
    <w:hidden/>
    <w:uiPriority w:val="99"/>
    <w:semiHidden/>
    <w:pPr>
      <w:spacing w:after="0" w:line="240" w:lineRule="auto"/>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Application>ONLYOFFICE/7.1.1.23</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Anonym</cp:lastModifiedBy>
  <cp:revision>2</cp:revision>
  <dcterms:created xsi:type="dcterms:W3CDTF">2023-07-04T10:50:00Z</dcterms:created>
  <dcterms:modified xsi:type="dcterms:W3CDTF">2023-08-02T07:11:44Z</dcterms:modified>
</cp:coreProperties>
</file>