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6DBD" w:rsidRPr="007B6DBD" w:rsidRDefault="007B6DBD" w:rsidP="007B6DBD">
      <w:pPr>
        <w:pStyle w:val="WaxmannTitel"/>
      </w:pPr>
      <w:r w:rsidRPr="007B6DBD">
        <w:t xml:space="preserve">Science </w:t>
      </w:r>
      <w:proofErr w:type="spellStart"/>
      <w:r w:rsidRPr="007B6DBD">
        <w:t>Denial</w:t>
      </w:r>
      <w:proofErr w:type="spellEnd"/>
      <w:r w:rsidRPr="007B6DBD">
        <w:t xml:space="preserve"> im naturwissenschaftlichen Unterricht begegnen</w:t>
      </w:r>
    </w:p>
    <w:p w:rsidR="007B6DBD" w:rsidRPr="007B6DBD" w:rsidRDefault="007B6DBD" w:rsidP="007B6DBD">
      <w:pPr>
        <w:rPr>
          <w:rFonts w:ascii="Times New Roman" w:hAnsi="Times New Roman" w:cs="Times New Roman"/>
        </w:rPr>
      </w:pPr>
    </w:p>
    <w:p w:rsidR="007B6DBD" w:rsidRDefault="007B6DBD" w:rsidP="007B6D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B6DBD">
        <w:rPr>
          <w:rFonts w:ascii="Times New Roman" w:hAnsi="Times New Roman" w:cs="Times New Roman"/>
          <w:b/>
          <w:bCs/>
          <w:sz w:val="32"/>
          <w:szCs w:val="32"/>
        </w:rPr>
        <w:t>Material</w:t>
      </w:r>
    </w:p>
    <w:p w:rsidR="007B6DBD" w:rsidRDefault="007B6DBD" w:rsidP="007B6DB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B6DBD" w:rsidRDefault="007B6DBD" w:rsidP="004807A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Um das Seminar entlang des im Buch beschriebenen Konzepts durchzuführen, wird zwingend das Buch </w:t>
      </w:r>
      <w:r>
        <w:rPr>
          <w:rFonts w:ascii="Times New Roman" w:hAnsi="Times New Roman" w:cs="Times New Roman"/>
          <w:i/>
          <w:iCs/>
        </w:rPr>
        <w:t xml:space="preserve">Science </w:t>
      </w:r>
      <w:proofErr w:type="spellStart"/>
      <w:r>
        <w:rPr>
          <w:rFonts w:ascii="Times New Roman" w:hAnsi="Times New Roman" w:cs="Times New Roman"/>
          <w:i/>
          <w:iCs/>
        </w:rPr>
        <w:t>Denial</w:t>
      </w:r>
      <w:proofErr w:type="spellEnd"/>
      <w:r>
        <w:rPr>
          <w:rFonts w:ascii="Times New Roman" w:hAnsi="Times New Roman" w:cs="Times New Roman"/>
        </w:rPr>
        <w:t xml:space="preserve"> von Sinatra &amp; Hofer benötigt. Dieses liegt bisher nur in englischer Sprache vor. Neben Science </w:t>
      </w:r>
      <w:proofErr w:type="spellStart"/>
      <w:r>
        <w:rPr>
          <w:rFonts w:ascii="Times New Roman" w:hAnsi="Times New Roman" w:cs="Times New Roman"/>
        </w:rPr>
        <w:t>Denial</w:t>
      </w:r>
      <w:proofErr w:type="spellEnd"/>
      <w:r>
        <w:rPr>
          <w:rFonts w:ascii="Times New Roman" w:hAnsi="Times New Roman" w:cs="Times New Roman"/>
        </w:rPr>
        <w:t xml:space="preserve"> haben wir folgende Sekundärliteratur für die vorgestellten Aktivitäten </w:t>
      </w:r>
      <w:proofErr w:type="spellStart"/>
      <w:r>
        <w:rPr>
          <w:rFonts w:ascii="Times New Roman" w:hAnsi="Times New Roman" w:cs="Times New Roman"/>
          <w:i/>
          <w:iCs/>
        </w:rPr>
        <w:t>Bayesian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Updating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</w:rPr>
        <w:t>Activity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 xml:space="preserve">und </w:t>
      </w:r>
      <w:r w:rsidRPr="007B6DBD">
        <w:rPr>
          <w:rFonts w:ascii="Times New Roman" w:hAnsi="Times New Roman" w:cs="Times New Roman"/>
          <w:i/>
          <w:iCs/>
        </w:rPr>
        <w:t xml:space="preserve">Model </w:t>
      </w:r>
      <w:proofErr w:type="spellStart"/>
      <w:r w:rsidRPr="007B6DBD">
        <w:rPr>
          <w:rFonts w:ascii="Times New Roman" w:hAnsi="Times New Roman" w:cs="Times New Roman"/>
          <w:i/>
          <w:iCs/>
        </w:rPr>
        <w:t>Evidence</w:t>
      </w:r>
      <w:proofErr w:type="spellEnd"/>
      <w:r w:rsidRPr="007B6DBD">
        <w:rPr>
          <w:rFonts w:ascii="Times New Roman" w:hAnsi="Times New Roman" w:cs="Times New Roman"/>
          <w:i/>
          <w:iCs/>
        </w:rPr>
        <w:t xml:space="preserve"> Link </w:t>
      </w:r>
      <w:proofErr w:type="spellStart"/>
      <w:r w:rsidRPr="007B6DBD">
        <w:rPr>
          <w:rFonts w:ascii="Times New Roman" w:hAnsi="Times New Roman" w:cs="Times New Roman"/>
          <w:i/>
          <w:iCs/>
        </w:rPr>
        <w:t>Diagram</w:t>
      </w:r>
      <w:proofErr w:type="spellEnd"/>
      <w:r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</w:rPr>
        <w:t>verwendet:</w:t>
      </w:r>
    </w:p>
    <w:p w:rsidR="007B6DBD" w:rsidRDefault="007B6DBD" w:rsidP="00A575B0">
      <w:pPr>
        <w:rPr>
          <w:rFonts w:ascii="Times New Roman" w:hAnsi="Times New Roman" w:cs="Times New Roman"/>
        </w:rPr>
      </w:pPr>
    </w:p>
    <w:p w:rsidR="00331CB9" w:rsidRPr="00331CB9" w:rsidRDefault="00331CB9" w:rsidP="00331CB9">
      <w:pPr>
        <w:rPr>
          <w:rFonts w:ascii="Times New Roman" w:hAnsi="Times New Roman" w:cs="Times New Roman"/>
        </w:rPr>
      </w:pPr>
    </w:p>
    <w:p w:rsidR="00331CB9" w:rsidRPr="00331CB9" w:rsidRDefault="00331CB9" w:rsidP="00331CB9">
      <w:pPr>
        <w:ind w:firstLine="284"/>
        <w:rPr>
          <w:rFonts w:ascii="Times New Roman" w:hAnsi="Times New Roman" w:cs="Times New Roman"/>
        </w:rPr>
      </w:pPr>
      <w:r w:rsidRPr="00331CB9">
        <w:rPr>
          <w:rFonts w:ascii="Times New Roman" w:hAnsi="Times New Roman" w:cs="Times New Roman"/>
        </w:rPr>
        <w:t xml:space="preserve">Dellbrück, M. (2022). Physikerinnen unterzitiert. Physik Journal 21(5), 16. </w:t>
      </w:r>
    </w:p>
    <w:p w:rsidR="00331CB9" w:rsidRDefault="00331CB9" w:rsidP="00331CB9">
      <w:pPr>
        <w:ind w:firstLine="284"/>
        <w:rPr>
          <w:rFonts w:ascii="Times New Roman" w:hAnsi="Times New Roman" w:cs="Times New Roman"/>
        </w:rPr>
      </w:pPr>
      <w:r w:rsidRPr="00331CB9">
        <w:rPr>
          <w:rFonts w:ascii="Times New Roman" w:hAnsi="Times New Roman" w:cs="Times New Roman"/>
        </w:rPr>
        <w:t>Dellbrück, M. (2022). Der Elfenbeinturm ist weiß. Physik Journal 21(5), 16.</w:t>
      </w:r>
    </w:p>
    <w:p w:rsidR="00A575B0" w:rsidRDefault="00A575B0" w:rsidP="008B5B75">
      <w:pPr>
        <w:ind w:left="709" w:hanging="425"/>
        <w:rPr>
          <w:rFonts w:ascii="Times New Roman" w:eastAsia="Times New Roman" w:hAnsi="Times New Roman" w:cs="Times New Roman"/>
          <w:color w:val="0000FF"/>
          <w:kern w:val="0"/>
          <w:u w:val="single"/>
          <w:lang w:val="en-US" w:eastAsia="de-DE"/>
          <w14:ligatures w14:val="none"/>
        </w:rPr>
      </w:pPr>
      <w:r w:rsidRPr="00A575B0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 xml:space="preserve">Ioannidis, J. P. A. (2005). Why Most Published Research Findings Are False. </w:t>
      </w:r>
      <w:proofErr w:type="spellStart"/>
      <w:r w:rsidRPr="00016B95">
        <w:rPr>
          <w:rFonts w:ascii="Times New Roman" w:eastAsia="Times New Roman" w:hAnsi="Times New Roman" w:cs="Times New Roman"/>
          <w:i/>
          <w:iCs/>
          <w:kern w:val="0"/>
          <w:lang w:val="en-US" w:eastAsia="de-DE"/>
          <w14:ligatures w14:val="none"/>
        </w:rPr>
        <w:t>PLoS</w:t>
      </w:r>
      <w:proofErr w:type="spellEnd"/>
      <w:r w:rsidRPr="00016B95">
        <w:rPr>
          <w:rFonts w:ascii="Times New Roman" w:eastAsia="Times New Roman" w:hAnsi="Times New Roman" w:cs="Times New Roman"/>
          <w:i/>
          <w:iCs/>
          <w:kern w:val="0"/>
          <w:lang w:val="en-US" w:eastAsia="de-DE"/>
          <w14:ligatures w14:val="none"/>
        </w:rPr>
        <w:t xml:space="preserve"> Medicine</w:t>
      </w:r>
      <w:r w:rsidRPr="00016B95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 xml:space="preserve">, </w:t>
      </w:r>
      <w:r w:rsidRPr="00016B95">
        <w:rPr>
          <w:rFonts w:ascii="Times New Roman" w:eastAsia="Times New Roman" w:hAnsi="Times New Roman" w:cs="Times New Roman"/>
          <w:i/>
          <w:iCs/>
          <w:kern w:val="0"/>
          <w:lang w:val="en-US" w:eastAsia="de-DE"/>
          <w14:ligatures w14:val="none"/>
        </w:rPr>
        <w:t>2</w:t>
      </w:r>
      <w:r w:rsidRPr="00016B95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 xml:space="preserve">(8), e124. </w:t>
      </w:r>
      <w:hyperlink r:id="rId7" w:history="1">
        <w:r w:rsidRPr="00016B95">
          <w:rPr>
            <w:rFonts w:ascii="Times New Roman" w:eastAsia="Times New Roman" w:hAnsi="Times New Roman" w:cs="Times New Roman"/>
            <w:color w:val="0000FF"/>
            <w:kern w:val="0"/>
            <w:u w:val="single"/>
            <w:lang w:val="en-US" w:eastAsia="de-DE"/>
            <w14:ligatures w14:val="none"/>
          </w:rPr>
          <w:t>https://doi.org/10.1371/journal.pmed.0020124</w:t>
        </w:r>
      </w:hyperlink>
    </w:p>
    <w:p w:rsidR="00C70877" w:rsidRPr="00016B95" w:rsidRDefault="00C70877" w:rsidP="008B5B75">
      <w:pPr>
        <w:ind w:left="709" w:hanging="425"/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</w:pPr>
      <w:r w:rsidRPr="00C70877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>Lewandowsky, S., Cook, J., &amp; Lombardi, D. (2020). Debunking Handbook 2020. https://doi.org/10.17910/B7.1182</w:t>
      </w:r>
    </w:p>
    <w:p w:rsidR="007B6DBD" w:rsidRPr="007B6DBD" w:rsidRDefault="007B6DBD" w:rsidP="004807A0">
      <w:pPr>
        <w:ind w:left="709" w:hanging="425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7B6DBD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 xml:space="preserve">Lombardi, D., Sibley, B., &amp; Carroll, K. (2013). What’s the Alternative? </w:t>
      </w:r>
      <w:r w:rsidRPr="007B6DBD">
        <w:rPr>
          <w:rFonts w:ascii="Times New Roman" w:eastAsia="Times New Roman" w:hAnsi="Times New Roman" w:cs="Times New Roman"/>
          <w:i/>
          <w:iCs/>
          <w:kern w:val="0"/>
          <w:lang w:val="en-US" w:eastAsia="de-DE"/>
          <w14:ligatures w14:val="none"/>
        </w:rPr>
        <w:t>The Science Teacher</w:t>
      </w:r>
      <w:r w:rsidRPr="007B6DBD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 xml:space="preserve">, </w:t>
      </w:r>
      <w:r w:rsidRPr="007B6DBD">
        <w:rPr>
          <w:rFonts w:ascii="Times New Roman" w:eastAsia="Times New Roman" w:hAnsi="Times New Roman" w:cs="Times New Roman"/>
          <w:i/>
          <w:iCs/>
          <w:kern w:val="0"/>
          <w:lang w:val="en-US" w:eastAsia="de-DE"/>
          <w14:ligatures w14:val="none"/>
        </w:rPr>
        <w:t>080</w:t>
      </w:r>
      <w:r w:rsidRPr="007B6DBD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 xml:space="preserve">(05). </w:t>
      </w:r>
      <w:hyperlink r:id="rId8" w:history="1">
        <w:r w:rsidRPr="007B6DBD">
          <w:rPr>
            <w:rFonts w:ascii="Times New Roman" w:eastAsia="Times New Roman" w:hAnsi="Times New Roman" w:cs="Times New Roman"/>
            <w:color w:val="0000FF"/>
            <w:kern w:val="0"/>
            <w:u w:val="single"/>
            <w:lang w:eastAsia="de-DE"/>
            <w14:ligatures w14:val="none"/>
          </w:rPr>
          <w:t>https://doi.org/10.2505/4/tst13_080_05_50</w:t>
        </w:r>
      </w:hyperlink>
    </w:p>
    <w:p w:rsidR="007B6DBD" w:rsidRPr="00016B95" w:rsidRDefault="007B6DBD" w:rsidP="004807A0">
      <w:pPr>
        <w:ind w:left="709" w:hanging="425"/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</w:pPr>
      <w:r w:rsidRPr="007B6DBD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Lombardi, D., Sinatra, G. M., &amp; Nussbaum, E. M. (2013). </w:t>
      </w:r>
      <w:r w:rsidRPr="007B6DBD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 xml:space="preserve">Plausibility reappraisals and shifts in middle school students’ climate change conceptions. </w:t>
      </w:r>
      <w:r w:rsidRPr="007B6DBD">
        <w:rPr>
          <w:rFonts w:ascii="Times New Roman" w:eastAsia="Times New Roman" w:hAnsi="Times New Roman" w:cs="Times New Roman"/>
          <w:i/>
          <w:iCs/>
          <w:kern w:val="0"/>
          <w:lang w:val="en-US" w:eastAsia="de-DE"/>
          <w14:ligatures w14:val="none"/>
        </w:rPr>
        <w:t>Learning and Instruction</w:t>
      </w:r>
      <w:r w:rsidRPr="007B6DBD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 xml:space="preserve">, </w:t>
      </w:r>
      <w:r w:rsidRPr="007B6DBD">
        <w:rPr>
          <w:rFonts w:ascii="Times New Roman" w:eastAsia="Times New Roman" w:hAnsi="Times New Roman" w:cs="Times New Roman"/>
          <w:i/>
          <w:iCs/>
          <w:kern w:val="0"/>
          <w:lang w:val="en-US" w:eastAsia="de-DE"/>
          <w14:ligatures w14:val="none"/>
        </w:rPr>
        <w:t>27</w:t>
      </w:r>
      <w:r w:rsidRPr="007B6DBD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 xml:space="preserve">, 50–62. </w:t>
      </w:r>
      <w:hyperlink r:id="rId9" w:history="1">
        <w:r w:rsidRPr="007B6DBD">
          <w:rPr>
            <w:rFonts w:ascii="Times New Roman" w:eastAsia="Times New Roman" w:hAnsi="Times New Roman" w:cs="Times New Roman"/>
            <w:color w:val="0000FF"/>
            <w:kern w:val="0"/>
            <w:u w:val="single"/>
            <w:lang w:val="en-US" w:eastAsia="de-DE"/>
            <w14:ligatures w14:val="none"/>
          </w:rPr>
          <w:t>https://doi.org/10.1016/j.learninstruc.2013.03.001</w:t>
        </w:r>
      </w:hyperlink>
    </w:p>
    <w:p w:rsidR="007B6DBD" w:rsidRDefault="007B6DBD" w:rsidP="004807A0">
      <w:pPr>
        <w:ind w:left="709" w:hanging="425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7B6DBD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 xml:space="preserve">Rosenberg, J. M., Kubsch, M., </w:t>
      </w:r>
      <w:proofErr w:type="spellStart"/>
      <w:r w:rsidRPr="007B6DBD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>Wagenmakers</w:t>
      </w:r>
      <w:proofErr w:type="spellEnd"/>
      <w:r w:rsidRPr="007B6DBD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 xml:space="preserve">, E.-J., &amp; </w:t>
      </w:r>
      <w:proofErr w:type="spellStart"/>
      <w:r w:rsidRPr="007B6DBD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>Dogucu</w:t>
      </w:r>
      <w:proofErr w:type="spellEnd"/>
      <w:r w:rsidRPr="007B6DBD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 xml:space="preserve">, M. (2022). Making Sense of Uncertainty in the Science Classroom: A Bayesian Approach. </w:t>
      </w:r>
      <w:r w:rsidRPr="007B6DBD">
        <w:rPr>
          <w:rFonts w:ascii="Times New Roman" w:eastAsia="Times New Roman" w:hAnsi="Times New Roman" w:cs="Times New Roman"/>
          <w:i/>
          <w:iCs/>
          <w:kern w:val="0"/>
          <w:lang w:eastAsia="de-DE"/>
          <w14:ligatures w14:val="none"/>
        </w:rPr>
        <w:t>Science &amp; Education</w:t>
      </w:r>
      <w:r w:rsidRPr="007B6DBD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. </w:t>
      </w:r>
      <w:hyperlink r:id="rId10" w:history="1">
        <w:r w:rsidRPr="007B6DBD">
          <w:rPr>
            <w:rFonts w:ascii="Times New Roman" w:eastAsia="Times New Roman" w:hAnsi="Times New Roman" w:cs="Times New Roman"/>
            <w:color w:val="0000FF"/>
            <w:kern w:val="0"/>
            <w:u w:val="single"/>
            <w:lang w:eastAsia="de-DE"/>
            <w14:ligatures w14:val="none"/>
          </w:rPr>
          <w:t>https://doi.org/10.1007/s11191-022-00341-3</w:t>
        </w:r>
      </w:hyperlink>
    </w:p>
    <w:p w:rsidR="008E34CE" w:rsidRPr="00016B95" w:rsidRDefault="008E34CE" w:rsidP="004807A0">
      <w:pPr>
        <w:ind w:left="709" w:hanging="425"/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</w:pPr>
      <w:r w:rsidRPr="008E34CE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 xml:space="preserve">Sinatra, G. M. (2005). The „Warming </w:t>
      </w:r>
      <w:proofErr w:type="gramStart"/>
      <w:r w:rsidRPr="008E34CE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>Trend“ in</w:t>
      </w:r>
      <w:proofErr w:type="gramEnd"/>
      <w:r w:rsidRPr="008E34CE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 xml:space="preserve"> Conceptual Change Research. </w:t>
      </w:r>
      <w:r w:rsidRPr="00016B95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>Educational Psychologist, 40(2), 107–115. https://doi.org/10.1207/s15326985ep4002_5</w:t>
      </w:r>
    </w:p>
    <w:p w:rsidR="004807A0" w:rsidRPr="00016B95" w:rsidRDefault="007B6DBD" w:rsidP="004807A0">
      <w:pPr>
        <w:ind w:left="709" w:hanging="425"/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</w:pPr>
      <w:r w:rsidRPr="007B6DBD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 xml:space="preserve">Warren, A. R. (2018). Quantitative critical thinking: Student activities using Bayesian updating. </w:t>
      </w:r>
      <w:r w:rsidRPr="007B6DBD">
        <w:rPr>
          <w:rFonts w:ascii="Times New Roman" w:eastAsia="Times New Roman" w:hAnsi="Times New Roman" w:cs="Times New Roman"/>
          <w:i/>
          <w:iCs/>
          <w:kern w:val="0"/>
          <w:lang w:val="en-US" w:eastAsia="de-DE"/>
          <w14:ligatures w14:val="none"/>
        </w:rPr>
        <w:t>American Journal of Physics</w:t>
      </w:r>
      <w:r w:rsidRPr="007B6DBD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 xml:space="preserve">, </w:t>
      </w:r>
      <w:r w:rsidRPr="007B6DBD">
        <w:rPr>
          <w:rFonts w:ascii="Times New Roman" w:eastAsia="Times New Roman" w:hAnsi="Times New Roman" w:cs="Times New Roman"/>
          <w:i/>
          <w:iCs/>
          <w:kern w:val="0"/>
          <w:lang w:val="en-US" w:eastAsia="de-DE"/>
          <w14:ligatures w14:val="none"/>
        </w:rPr>
        <w:t>86</w:t>
      </w:r>
      <w:r w:rsidRPr="007B6DBD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 xml:space="preserve">(5), 368–380. </w:t>
      </w:r>
      <w:hyperlink r:id="rId11" w:history="1">
        <w:r w:rsidRPr="007B6DBD">
          <w:rPr>
            <w:rFonts w:ascii="Times New Roman" w:eastAsia="Times New Roman" w:hAnsi="Times New Roman" w:cs="Times New Roman"/>
            <w:color w:val="0000FF"/>
            <w:kern w:val="0"/>
            <w:u w:val="single"/>
            <w:lang w:val="en-US" w:eastAsia="de-DE"/>
            <w14:ligatures w14:val="none"/>
          </w:rPr>
          <w:t>https://doi.org/10.1119/1.5012750</w:t>
        </w:r>
      </w:hyperlink>
    </w:p>
    <w:p w:rsidR="007B6DBD" w:rsidRPr="00331CB9" w:rsidRDefault="007B6DBD" w:rsidP="004807A0">
      <w:pPr>
        <w:ind w:left="709" w:hanging="425"/>
        <w:rPr>
          <w:rFonts w:ascii="Times New Roman" w:eastAsia="Times New Roman" w:hAnsi="Times New Roman" w:cs="Times New Roman"/>
          <w:kern w:val="0"/>
          <w:lang w:eastAsia="de-DE"/>
          <w14:ligatures w14:val="none"/>
        </w:rPr>
      </w:pPr>
      <w:r w:rsidRPr="007B6DBD">
        <w:rPr>
          <w:rFonts w:ascii="Times New Roman" w:eastAsia="Times New Roman" w:hAnsi="Times New Roman" w:cs="Times New Roman"/>
          <w:kern w:val="0"/>
          <w:lang w:val="en-US" w:eastAsia="de-DE"/>
          <w14:ligatures w14:val="none"/>
        </w:rPr>
        <w:t xml:space="preserve">Warren, A. R. (2020). Impact of Bayesian updating activities on student epistemologies. </w:t>
      </w:r>
      <w:proofErr w:type="spellStart"/>
      <w:r w:rsidRPr="00331CB9">
        <w:rPr>
          <w:rFonts w:ascii="Times New Roman" w:eastAsia="Times New Roman" w:hAnsi="Times New Roman" w:cs="Times New Roman"/>
          <w:i/>
          <w:iCs/>
          <w:kern w:val="0"/>
          <w:lang w:eastAsia="de-DE"/>
          <w14:ligatures w14:val="none"/>
        </w:rPr>
        <w:t>Physical</w:t>
      </w:r>
      <w:proofErr w:type="spellEnd"/>
      <w:r w:rsidRPr="00331CB9">
        <w:rPr>
          <w:rFonts w:ascii="Times New Roman" w:eastAsia="Times New Roman" w:hAnsi="Times New Roman" w:cs="Times New Roman"/>
          <w:i/>
          <w:iCs/>
          <w:kern w:val="0"/>
          <w:lang w:eastAsia="de-DE"/>
          <w14:ligatures w14:val="none"/>
        </w:rPr>
        <w:t xml:space="preserve"> Review Physics Education Research</w:t>
      </w:r>
      <w:r w:rsidRPr="00331CB9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, </w:t>
      </w:r>
      <w:r w:rsidRPr="00331CB9">
        <w:rPr>
          <w:rFonts w:ascii="Times New Roman" w:eastAsia="Times New Roman" w:hAnsi="Times New Roman" w:cs="Times New Roman"/>
          <w:i/>
          <w:iCs/>
          <w:kern w:val="0"/>
          <w:lang w:eastAsia="de-DE"/>
          <w14:ligatures w14:val="none"/>
        </w:rPr>
        <w:t>16</w:t>
      </w:r>
      <w:r w:rsidRPr="00331CB9">
        <w:rPr>
          <w:rFonts w:ascii="Times New Roman" w:eastAsia="Times New Roman" w:hAnsi="Times New Roman" w:cs="Times New Roman"/>
          <w:kern w:val="0"/>
          <w:lang w:eastAsia="de-DE"/>
          <w14:ligatures w14:val="none"/>
        </w:rPr>
        <w:t xml:space="preserve">(1), 010101. </w:t>
      </w:r>
      <w:hyperlink r:id="rId12" w:history="1">
        <w:r w:rsidRPr="00331CB9">
          <w:rPr>
            <w:rFonts w:ascii="Times New Roman" w:eastAsia="Times New Roman" w:hAnsi="Times New Roman" w:cs="Times New Roman"/>
            <w:color w:val="0000FF"/>
            <w:kern w:val="0"/>
            <w:u w:val="single"/>
            <w:lang w:eastAsia="de-DE"/>
            <w14:ligatures w14:val="none"/>
          </w:rPr>
          <w:t>https://doi.org/10.1103/PhysRevPhysEducRes.16.010101</w:t>
        </w:r>
      </w:hyperlink>
    </w:p>
    <w:p w:rsidR="007B6DBD" w:rsidRPr="00331CB9" w:rsidRDefault="007B6DBD" w:rsidP="004807A0">
      <w:pPr>
        <w:ind w:left="709" w:hanging="425"/>
        <w:rPr>
          <w:rFonts w:ascii="Times New Roman" w:hAnsi="Times New Roman" w:cs="Times New Roman"/>
          <w:i/>
          <w:iCs/>
        </w:rPr>
      </w:pPr>
      <w:r w:rsidRPr="00331CB9">
        <w:rPr>
          <w:rFonts w:ascii="Times New Roman" w:hAnsi="Times New Roman" w:cs="Times New Roman"/>
          <w:i/>
          <w:iCs/>
        </w:rPr>
        <w:t xml:space="preserve"> </w:t>
      </w:r>
    </w:p>
    <w:p w:rsidR="004807A0" w:rsidRPr="00331CB9" w:rsidRDefault="004807A0" w:rsidP="004807A0">
      <w:pPr>
        <w:rPr>
          <w:rFonts w:ascii="Times New Roman" w:hAnsi="Times New Roman" w:cs="Times New Roman"/>
        </w:rPr>
      </w:pPr>
    </w:p>
    <w:p w:rsidR="00C70877" w:rsidRPr="00331CB9" w:rsidRDefault="00C708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807A0" w:rsidRDefault="004807A0" w:rsidP="004807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Im </w:t>
      </w:r>
      <w:r w:rsidR="00915F13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olgenden der von uns verwendete Seminarplan</w:t>
      </w:r>
      <w:r w:rsidR="00915F13">
        <w:rPr>
          <w:rFonts w:ascii="Times New Roman" w:hAnsi="Times New Roman" w:cs="Times New Roman"/>
        </w:rPr>
        <w:t>:</w:t>
      </w:r>
    </w:p>
    <w:p w:rsidR="004807A0" w:rsidRPr="004807A0" w:rsidRDefault="004807A0" w:rsidP="004807A0">
      <w:pPr>
        <w:rPr>
          <w:rFonts w:ascii="Times New Roman" w:hAnsi="Times New Roman" w:cs="Times New Roman"/>
        </w:rPr>
      </w:pPr>
    </w:p>
    <w:tbl>
      <w:tblPr>
        <w:tblStyle w:val="Tabellenraster"/>
        <w:tblW w:w="15304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992"/>
        <w:gridCol w:w="10773"/>
        <w:gridCol w:w="1134"/>
      </w:tblGrid>
      <w:tr w:rsidR="004807A0" w:rsidRPr="00C70877" w:rsidTr="00C70877">
        <w:tc>
          <w:tcPr>
            <w:tcW w:w="704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Sitzung</w:t>
            </w:r>
          </w:p>
        </w:tc>
        <w:tc>
          <w:tcPr>
            <w:tcW w:w="1701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Thema</w:t>
            </w:r>
          </w:p>
        </w:tc>
        <w:tc>
          <w:tcPr>
            <w:tcW w:w="992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Zentrales Buchkapitel</w:t>
            </w:r>
          </w:p>
        </w:tc>
        <w:tc>
          <w:tcPr>
            <w:tcW w:w="10773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Aktivitäten</w:t>
            </w:r>
          </w:p>
        </w:tc>
        <w:tc>
          <w:tcPr>
            <w:tcW w:w="1134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Weiteres Material</w:t>
            </w:r>
          </w:p>
        </w:tc>
      </w:tr>
      <w:tr w:rsidR="004807A0" w:rsidRPr="00C70877" w:rsidTr="00C70877">
        <w:tc>
          <w:tcPr>
            <w:tcW w:w="704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Einführung</w:t>
            </w:r>
          </w:p>
        </w:tc>
        <w:tc>
          <w:tcPr>
            <w:tcW w:w="992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3" w:type="dxa"/>
          </w:tcPr>
          <w:p w:rsidR="004807A0" w:rsidRPr="00C70877" w:rsidRDefault="00A575B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Die erste Sitzung wird verwendet, damit sich die Lerngruppe kennenlernen kann, organisatorisches zu klären und die Motivation und Ziele der Lernenden zu besprechen.</w:t>
            </w:r>
          </w:p>
        </w:tc>
        <w:tc>
          <w:tcPr>
            <w:tcW w:w="1134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7A0" w:rsidRPr="00C70877" w:rsidTr="00C70877">
        <w:tc>
          <w:tcPr>
            <w:tcW w:w="704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807A0" w:rsidRPr="00C70877" w:rsidRDefault="00A575B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Klärung zentraler Begriffe wie „Science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Denial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, Death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Expertise, etc. Verortung des Ziels Science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Denial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zu begegnen vor dem Hintergrund der Bildungsstandards.</w:t>
            </w:r>
          </w:p>
        </w:tc>
        <w:tc>
          <w:tcPr>
            <w:tcW w:w="992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1 und 2</w:t>
            </w:r>
          </w:p>
        </w:tc>
        <w:tc>
          <w:tcPr>
            <w:tcW w:w="10773" w:type="dxa"/>
          </w:tcPr>
          <w:p w:rsidR="00A575B0" w:rsidRPr="00C70877" w:rsidRDefault="00A575B0" w:rsidP="00A57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Video zeigen, dann Think, Pair, Share: </w:t>
            </w:r>
          </w:p>
          <w:p w:rsidR="00A575B0" w:rsidRPr="00C70877" w:rsidRDefault="00A575B0" w:rsidP="00A575B0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Wie würdet Ihr das gerade gesehene einordnen?</w:t>
            </w:r>
          </w:p>
          <w:p w:rsidR="004807A0" w:rsidRPr="00C70877" w:rsidRDefault="00A575B0" w:rsidP="00A575B0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Was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eigentlich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Science</w:t>
            </w:r>
            <w:proofErr w:type="gramEnd"/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Denial, dysfunctional Skepticism, Science Skepticism und Science Doubt?  </w:t>
            </w:r>
          </w:p>
          <w:p w:rsidR="00A575B0" w:rsidRPr="00C70877" w:rsidRDefault="00A575B0" w:rsidP="00A57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Diskussion: </w:t>
            </w:r>
          </w:p>
          <w:p w:rsidR="00A575B0" w:rsidRPr="00C70877" w:rsidRDefault="00A575B0" w:rsidP="00A575B0">
            <w:pPr>
              <w:pStyle w:val="Listenabsatz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Warum genießt Wissenschaft (eigentlich) eine hohe Reputation für eine so große Erklärungsmächtigkeit? </w:t>
            </w:r>
          </w:p>
          <w:p w:rsidR="00A575B0" w:rsidRPr="00C70877" w:rsidRDefault="00A575B0" w:rsidP="00A575B0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Wie unterscheidet sich (gesunde) Skepsis innerhalb der Wissenschaftsgemeinde von Science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Denial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der Allgemeinheit?</w:t>
            </w:r>
          </w:p>
          <w:p w:rsidR="00A575B0" w:rsidRPr="00C70877" w:rsidRDefault="00A575B0" w:rsidP="00A575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Partnerarbeit: </w:t>
            </w:r>
          </w:p>
          <w:p w:rsidR="00A575B0" w:rsidRPr="00C70877" w:rsidRDefault="00A575B0" w:rsidP="00A575B0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Was ist Expertise? </w:t>
            </w:r>
          </w:p>
          <w:p w:rsidR="00A575B0" w:rsidRPr="00C70877" w:rsidRDefault="00A575B0" w:rsidP="00A575B0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Was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ist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Death of Expertise? </w:t>
            </w:r>
          </w:p>
          <w:p w:rsidR="00A575B0" w:rsidRPr="00C70877" w:rsidRDefault="00A575B0" w:rsidP="00A575B0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Welche Mechanismen verhindern, dass wir Expertise adäquat einschätzen? </w:t>
            </w:r>
          </w:p>
          <w:p w:rsidR="00A575B0" w:rsidRPr="00C70877" w:rsidRDefault="00A575B0" w:rsidP="00A575B0">
            <w:pPr>
              <w:pStyle w:val="Listenabsatz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Womit müssen Lehrkräfte ihre </w:t>
            </w:r>
            <w:proofErr w:type="spellStart"/>
            <w:proofErr w:type="gram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Schüler:innen</w:t>
            </w:r>
            <w:proofErr w:type="spellEnd"/>
            <w:proofErr w:type="gram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ausstatten und warum?</w:t>
            </w:r>
          </w:p>
        </w:tc>
        <w:tc>
          <w:tcPr>
            <w:tcW w:w="1134" w:type="dxa"/>
          </w:tcPr>
          <w:p w:rsidR="004807A0" w:rsidRPr="00C70877" w:rsidRDefault="00A575B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Video: </w:t>
            </w:r>
            <w:hyperlink r:id="rId13" w:history="1">
              <w:r w:rsidRPr="00C70877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https://www.youtube.com/embed/m4kM5zwxThE?feature=oembed</w:t>
              </w:r>
            </w:hyperlink>
          </w:p>
          <w:p w:rsidR="00A575B0" w:rsidRPr="00C70877" w:rsidRDefault="00A575B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75B0" w:rsidRPr="00C70877" w:rsidRDefault="00A575B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Weiterlesen: </w:t>
            </w:r>
            <w:r w:rsidRPr="00C7087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de-DE"/>
                <w14:ligatures w14:val="none"/>
              </w:rPr>
              <w:t>Ioannidis (2005)</w:t>
            </w:r>
          </w:p>
        </w:tc>
      </w:tr>
      <w:tr w:rsidR="004807A0" w:rsidRPr="00C70877" w:rsidTr="00C70877">
        <w:tc>
          <w:tcPr>
            <w:tcW w:w="704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4807A0" w:rsidRPr="00C70877" w:rsidRDefault="00C061F1" w:rsidP="004807A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C7087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Learning science means doing science.</w:t>
            </w:r>
          </w:p>
        </w:tc>
        <w:tc>
          <w:tcPr>
            <w:tcW w:w="992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73" w:type="dxa"/>
          </w:tcPr>
          <w:p w:rsidR="004807A0" w:rsidRPr="00C70877" w:rsidRDefault="00C061F1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Think, Pair, Share:</w:t>
            </w:r>
          </w:p>
          <w:p w:rsidR="00C061F1" w:rsidRPr="00C70877" w:rsidRDefault="00C061F1" w:rsidP="00C061F1">
            <w:pPr>
              <w:pStyle w:val="Listenabsatz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„Das ursächliche Problem von Science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Denial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ist ein Wissensdefizit.“ Nimm Stellung zu dieser Aussage!</w:t>
            </w:r>
          </w:p>
          <w:p w:rsidR="00C061F1" w:rsidRPr="00C70877" w:rsidRDefault="00C061F1" w:rsidP="0099096A">
            <w:pPr>
              <w:pStyle w:val="Listenabsatz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r w:rsidRPr="00C7087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Hands-On Science</w:t>
            </w: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ist die Lösung, um Science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Denial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zu vermeiden.“ Nimm Stellung zu dieser Aussage!</w:t>
            </w:r>
          </w:p>
          <w:p w:rsidR="00C061F1" w:rsidRPr="00C70877" w:rsidRDefault="00C061F1" w:rsidP="00C061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1F1" w:rsidRPr="00C70877" w:rsidRDefault="00C061F1" w:rsidP="00C06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Gruppenarbeit:</w:t>
            </w:r>
          </w:p>
          <w:p w:rsidR="00C061F1" w:rsidRPr="00C70877" w:rsidRDefault="00C061F1" w:rsidP="00C06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Es wird ein Arbeitsblatt gezeigt, welches </w:t>
            </w:r>
            <w:r w:rsidRPr="00C7087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kochrezeptartiges </w:t>
            </w: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Experimentieren abbildet. </w:t>
            </w:r>
          </w:p>
          <w:p w:rsidR="00C061F1" w:rsidRPr="00C70877" w:rsidRDefault="00C061F1" w:rsidP="00C06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Arbeitsauftrag:</w:t>
            </w:r>
          </w:p>
          <w:p w:rsidR="00C061F1" w:rsidRPr="00C70877" w:rsidRDefault="00C061F1" w:rsidP="000E08D6">
            <w:pPr>
              <w:pStyle w:val="Listenabsatz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Was ist das Problem mit diesem Arbeitsblatt? Inwiefern befördert es Science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Denial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C061F1" w:rsidRPr="00C70877" w:rsidRDefault="00C061F1" w:rsidP="000E08D6">
            <w:pPr>
              <w:pStyle w:val="Listenabsatz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Wie könnte man es verbessern?</w:t>
            </w:r>
          </w:p>
          <w:p w:rsidR="00C061F1" w:rsidRPr="00C70877" w:rsidRDefault="00C061F1" w:rsidP="00C061F1">
            <w:pPr>
              <w:pStyle w:val="Listenabsatz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Wie könnte man es verbessern, damit auch die Meta-Ebene für Lernende sichtbar/lernbar wird? </w:t>
            </w:r>
          </w:p>
          <w:p w:rsidR="00C061F1" w:rsidRPr="00C70877" w:rsidRDefault="00C061F1" w:rsidP="00C061F1">
            <w:pPr>
              <w:pStyle w:val="Listenabsatz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Seid konkret (z.B. Formulierung von Arbeitsaufträgen).</w:t>
            </w:r>
          </w:p>
          <w:p w:rsidR="00C061F1" w:rsidRPr="00C70877" w:rsidRDefault="00C061F1" w:rsidP="00C061F1">
            <w:pPr>
              <w:pStyle w:val="Listenabsatz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Bezieht euch explizit auf die Theorie.</w:t>
            </w:r>
          </w:p>
          <w:p w:rsidR="00C061F1" w:rsidRPr="00C70877" w:rsidRDefault="00C061F1" w:rsidP="00C061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7A0" w:rsidRPr="00C70877" w:rsidTr="00C70877">
        <w:tc>
          <w:tcPr>
            <w:tcW w:w="704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4807A0" w:rsidRPr="00C70877" w:rsidRDefault="00C061F1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Mechanismen von kognitiven Verzerrungen, Quantitative Critical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Thinking</w:t>
            </w:r>
            <w:proofErr w:type="spellEnd"/>
          </w:p>
        </w:tc>
        <w:tc>
          <w:tcPr>
            <w:tcW w:w="992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73" w:type="dxa"/>
          </w:tcPr>
          <w:p w:rsidR="00DA62C5" w:rsidRPr="00C70877" w:rsidRDefault="00DA62C5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Diskussion der Ergebnisse aus der letzten Gruppenarbeit.</w:t>
            </w:r>
          </w:p>
          <w:p w:rsidR="00DA62C5" w:rsidRPr="00C70877" w:rsidRDefault="00DA62C5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2C5" w:rsidRPr="00C70877" w:rsidRDefault="00DA62C5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Kollaboratives Erstellen einer Mindmap zu kognitiven Verzerrungen</w:t>
            </w:r>
          </w:p>
          <w:p w:rsidR="00DA62C5" w:rsidRPr="00C70877" w:rsidRDefault="00DA62C5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7A0" w:rsidRPr="00C70877" w:rsidRDefault="00C061F1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Einführung der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Bayesian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Updating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durch </w:t>
            </w:r>
            <w:r w:rsidR="00DA62C5" w:rsidRPr="00C70877">
              <w:rPr>
                <w:rFonts w:ascii="Times New Roman" w:hAnsi="Times New Roman" w:cs="Times New Roman"/>
                <w:sz w:val="20"/>
                <w:szCs w:val="20"/>
              </w:rPr>
              <w:t>dozierende Person.</w:t>
            </w:r>
          </w:p>
          <w:p w:rsidR="00C061F1" w:rsidRPr="00C70877" w:rsidRDefault="00C061F1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61F1" w:rsidRPr="00C70877" w:rsidRDefault="00C061F1" w:rsidP="00C06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Gruppenarbeit:</w:t>
            </w:r>
          </w:p>
          <w:p w:rsidR="00C061F1" w:rsidRPr="00C70877" w:rsidRDefault="00C061F1" w:rsidP="00C06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Es wird dasselbe Arbeitsblatt wie in der vorherigen Sitzung gezeigt.</w:t>
            </w:r>
          </w:p>
          <w:p w:rsidR="00C061F1" w:rsidRPr="00C70877" w:rsidRDefault="00C061F1" w:rsidP="00C06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Arbeitsauftrag:</w:t>
            </w:r>
          </w:p>
          <w:p w:rsidR="00C061F1" w:rsidRPr="00C70877" w:rsidRDefault="00C061F1" w:rsidP="00C061F1">
            <w:pPr>
              <w:pStyle w:val="Listenabsatz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Überarbeitet das Arbeitsblatt so, dass eine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Bayesian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Updating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Activity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so eingebaut wird, dass diese geeignet sind Science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Denial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entegen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zu wirken. </w:t>
            </w:r>
          </w:p>
          <w:p w:rsidR="00C061F1" w:rsidRPr="00C70877" w:rsidRDefault="00C061F1" w:rsidP="00C061F1">
            <w:pPr>
              <w:pStyle w:val="Listenabsatz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Formuliert dabei konkrete Aufgaben!</w:t>
            </w:r>
          </w:p>
          <w:p w:rsidR="00C061F1" w:rsidRPr="00C70877" w:rsidRDefault="00C061F1" w:rsidP="00C061F1">
            <w:pPr>
              <w:pStyle w:val="Listenabsatz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07A0" w:rsidRPr="00C70877" w:rsidRDefault="00DA62C5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Weiterlesen:</w:t>
            </w:r>
          </w:p>
          <w:p w:rsidR="00DA62C5" w:rsidRPr="00C70877" w:rsidRDefault="00DA62C5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Rosenberg et al. (2022)</w:t>
            </w:r>
          </w:p>
          <w:p w:rsidR="00DA62C5" w:rsidRPr="00C70877" w:rsidRDefault="00DA62C5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Warren (2018, 2020)</w:t>
            </w:r>
          </w:p>
        </w:tc>
      </w:tr>
      <w:tr w:rsidR="004807A0" w:rsidRPr="00C70877" w:rsidTr="00C70877">
        <w:tc>
          <w:tcPr>
            <w:tcW w:w="704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4807A0" w:rsidRPr="00C70877" w:rsidRDefault="00DA62C5" w:rsidP="004807A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Epistemic Cognition</w:t>
            </w:r>
            <w:r w:rsidR="008E34CE"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8E34CE" w:rsidRPr="00C7087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Model Evidence Link Diagram</w:t>
            </w:r>
          </w:p>
        </w:tc>
        <w:tc>
          <w:tcPr>
            <w:tcW w:w="992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773" w:type="dxa"/>
          </w:tcPr>
          <w:p w:rsidR="00DA62C5" w:rsidRPr="00C70877" w:rsidRDefault="00DA62C5" w:rsidP="00DA6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Diskussion der Ergebnisse aus der letzten Gruppenarbeit.</w:t>
            </w:r>
          </w:p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2C5" w:rsidRPr="00C70877" w:rsidRDefault="00DA62C5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Videoprompt und Plenumsdiskussion zur Frage:</w:t>
            </w:r>
          </w:p>
          <w:p w:rsidR="00DA62C5" w:rsidRPr="00C70877" w:rsidRDefault="00DA62C5" w:rsidP="00DA62C5">
            <w:pPr>
              <w:pStyle w:val="Listenabsatz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Absolutismus /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Multiplizismus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Evaluatismus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: Wie wechselwirken Phänomene wie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False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Balance oder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ProCon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-Seiten mit der Verortung auf diesem Spektrum?</w:t>
            </w:r>
          </w:p>
          <w:p w:rsidR="00DA62C5" w:rsidRPr="00C70877" w:rsidRDefault="00DA62C5" w:rsidP="00DA6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2C5" w:rsidRPr="00C70877" w:rsidRDefault="00DA62C5" w:rsidP="00DA6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Gruppenarbeit: </w:t>
            </w:r>
          </w:p>
          <w:p w:rsidR="00DA62C5" w:rsidRPr="00C70877" w:rsidRDefault="00DA62C5" w:rsidP="00DA6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Klärt in 3 Gruppen die folgenden Fehlvorstellungen:</w:t>
            </w:r>
          </w:p>
          <w:p w:rsidR="00DA62C5" w:rsidRPr="00C70877" w:rsidRDefault="00DA62C5" w:rsidP="00DA62C5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Theory =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idea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hunch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hypothesis</w:t>
            </w:r>
            <w:proofErr w:type="spellEnd"/>
          </w:p>
          <w:p w:rsidR="00DA62C5" w:rsidRPr="00C70877" w:rsidRDefault="00DA62C5" w:rsidP="00DA62C5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Knowledge is open to revision vs. Knowledge is certain and represents proof and consensus à Fear of Uncertainty</w:t>
            </w:r>
          </w:p>
          <w:p w:rsidR="00DA62C5" w:rsidRPr="00C70877" w:rsidRDefault="00DA62C5" w:rsidP="00DA62C5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Too narrow view of scientific method (own experiences vs. scientific studies)</w:t>
            </w:r>
          </w:p>
          <w:p w:rsidR="00DA62C5" w:rsidRPr="00C70877" w:rsidRDefault="00DA62C5" w:rsidP="00DA62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Findet jeweils ein Beispiel dafür (und idealerweise auch ein Beispiel zur Begegnung der Fehlvorstellung)!</w:t>
            </w:r>
          </w:p>
          <w:p w:rsidR="00DA62C5" w:rsidRPr="00C70877" w:rsidRDefault="00DA62C5" w:rsidP="00DA6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2C5" w:rsidRPr="00C70877" w:rsidRDefault="008E34CE" w:rsidP="00DA62C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Einführung </w:t>
            </w:r>
            <w:proofErr w:type="spellStart"/>
            <w:r w:rsidR="00915F13">
              <w:rPr>
                <w:rFonts w:ascii="Times New Roman" w:hAnsi="Times New Roman" w:cs="Times New Roman"/>
                <w:sz w:val="20"/>
                <w:szCs w:val="20"/>
              </w:rPr>
              <w:t>Epistemic</w:t>
            </w:r>
            <w:proofErr w:type="spellEnd"/>
            <w:r w:rsidR="00915F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Cognition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7087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Model </w:t>
            </w:r>
            <w:proofErr w:type="spellStart"/>
            <w:r w:rsidRPr="00C70877">
              <w:rPr>
                <w:rFonts w:ascii="Times New Roman" w:hAnsi="Times New Roman" w:cs="Times New Roman"/>
                <w:bCs/>
                <w:sz w:val="20"/>
                <w:szCs w:val="20"/>
              </w:rPr>
              <w:t>Evidence</w:t>
            </w:r>
            <w:proofErr w:type="spellEnd"/>
            <w:r w:rsidRPr="00C7087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Link </w:t>
            </w:r>
            <w:proofErr w:type="spellStart"/>
            <w:r w:rsidRPr="00C70877">
              <w:rPr>
                <w:rFonts w:ascii="Times New Roman" w:hAnsi="Times New Roman" w:cs="Times New Roman"/>
                <w:bCs/>
                <w:sz w:val="20"/>
                <w:szCs w:val="20"/>
              </w:rPr>
              <w:t>Diagram</w:t>
            </w:r>
            <w:proofErr w:type="spellEnd"/>
          </w:p>
          <w:p w:rsidR="008E34CE" w:rsidRPr="00C70877" w:rsidRDefault="008E34CE" w:rsidP="00DA62C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71D9C" w:rsidRPr="00C70877" w:rsidRDefault="00D71D9C" w:rsidP="00DA62C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Gruppenarbeit: Aktivität mit Model </w:t>
            </w:r>
            <w:proofErr w:type="spellStart"/>
            <w:r w:rsidRPr="00C70877">
              <w:rPr>
                <w:rFonts w:ascii="Times New Roman" w:hAnsi="Times New Roman" w:cs="Times New Roman"/>
                <w:bCs/>
                <w:sz w:val="20"/>
                <w:szCs w:val="20"/>
              </w:rPr>
              <w:t>Evidence</w:t>
            </w:r>
            <w:proofErr w:type="spellEnd"/>
            <w:r w:rsidRPr="00C7087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Link </w:t>
            </w:r>
            <w:proofErr w:type="spellStart"/>
            <w:r w:rsidRPr="00C70877">
              <w:rPr>
                <w:rFonts w:ascii="Times New Roman" w:hAnsi="Times New Roman" w:cs="Times New Roman"/>
                <w:bCs/>
                <w:sz w:val="20"/>
                <w:szCs w:val="20"/>
              </w:rPr>
              <w:t>Diagram</w:t>
            </w:r>
            <w:proofErr w:type="spellEnd"/>
            <w:r w:rsidRPr="00C7087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entwickeln</w:t>
            </w:r>
          </w:p>
          <w:p w:rsidR="008E34CE" w:rsidRPr="00C70877" w:rsidRDefault="008E34CE" w:rsidP="00DA6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62C5" w:rsidRPr="00C70877" w:rsidRDefault="00DA62C5" w:rsidP="00DA62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A62C5" w:rsidRPr="00C70877" w:rsidRDefault="00DA62C5" w:rsidP="00DA62C5">
            <w:pPr>
              <w:rPr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Video: </w:t>
            </w:r>
            <w:hyperlink r:id="rId14" w:history="1">
              <w:r w:rsidRPr="00C70877">
                <w:rPr>
                  <w:rStyle w:val="Hyperlink"/>
                  <w:sz w:val="20"/>
                  <w:szCs w:val="20"/>
                </w:rPr>
                <w:t>https://www.youtube.com/watch?v=cjuGCJJUGsg</w:t>
              </w:r>
            </w:hyperlink>
          </w:p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5B75" w:rsidRPr="00C70877" w:rsidRDefault="008B5B75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Lombardi et al. (2013)</w:t>
            </w:r>
          </w:p>
        </w:tc>
      </w:tr>
      <w:tr w:rsidR="004807A0" w:rsidRPr="00C70877" w:rsidTr="00C70877">
        <w:tc>
          <w:tcPr>
            <w:tcW w:w="704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4807A0" w:rsidRPr="00C70877" w:rsidRDefault="008B5B75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Motivated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Reasoning</w:t>
            </w:r>
            <w:proofErr w:type="spellEnd"/>
            <w:r w:rsidR="00CD27A1"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proofErr w:type="spellStart"/>
            <w:r w:rsidR="00CD27A1" w:rsidRPr="00C70877">
              <w:rPr>
                <w:rFonts w:ascii="Times New Roman" w:hAnsi="Times New Roman" w:cs="Times New Roman"/>
                <w:sz w:val="20"/>
                <w:szCs w:val="20"/>
              </w:rPr>
              <w:t>Affect</w:t>
            </w:r>
            <w:proofErr w:type="spellEnd"/>
          </w:p>
        </w:tc>
        <w:tc>
          <w:tcPr>
            <w:tcW w:w="992" w:type="dxa"/>
          </w:tcPr>
          <w:p w:rsidR="004807A0" w:rsidRPr="00C70877" w:rsidRDefault="004807A0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71D9C"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und 7</w:t>
            </w:r>
          </w:p>
        </w:tc>
        <w:tc>
          <w:tcPr>
            <w:tcW w:w="10773" w:type="dxa"/>
          </w:tcPr>
          <w:p w:rsidR="00D71D9C" w:rsidRPr="00C70877" w:rsidRDefault="00D71D9C" w:rsidP="00D71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Diskussion der Ergebnisse aus der letzten Gruppenarbeit.</w:t>
            </w:r>
          </w:p>
          <w:p w:rsidR="00D71D9C" w:rsidRPr="00C70877" w:rsidRDefault="00D71D9C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D9C" w:rsidRPr="00C70877" w:rsidRDefault="00D71D9C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07A0" w:rsidRPr="00C70877" w:rsidRDefault="008B5B75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Gruppenarbeit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Motivated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Reasoning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8B5B75" w:rsidRPr="00C70877" w:rsidRDefault="008B5B75" w:rsidP="008B5B75">
            <w:pPr>
              <w:pStyle w:val="Listenabsatz"/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Was versteht man unter </w:t>
            </w:r>
            <w:proofErr w:type="spellStart"/>
            <w:r w:rsidRPr="00C7087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motivated</w:t>
            </w:r>
            <w:proofErr w:type="spellEnd"/>
            <w:r w:rsidRPr="00C7087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7087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reasoning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8B5B75" w:rsidRPr="00C70877" w:rsidRDefault="008B5B75" w:rsidP="008B5B75">
            <w:pPr>
              <w:pStyle w:val="Listenabsatz"/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Überlegt euch und beschreibt eine Situation im Physikunterricht, in der </w:t>
            </w:r>
            <w:proofErr w:type="spellStart"/>
            <w:r w:rsidRPr="00C7087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motivated</w:t>
            </w:r>
            <w:proofErr w:type="spellEnd"/>
            <w:r w:rsidRPr="00C7087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7087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reasoning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eine Rolle spielt.</w:t>
            </w:r>
          </w:p>
          <w:p w:rsidR="008B5B75" w:rsidRPr="00C70877" w:rsidRDefault="008B5B75" w:rsidP="008B5B75">
            <w:pPr>
              <w:pStyle w:val="Listenabsatz"/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Wie könnt ihr als Lehrkraft diesem Effekt entgegenwirken? Formuliert konkrete Arbeitsaufträge!</w:t>
            </w:r>
          </w:p>
          <w:p w:rsidR="008B5B75" w:rsidRPr="00C70877" w:rsidRDefault="008B5B75" w:rsidP="008B5B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5B75" w:rsidRPr="00C70877" w:rsidRDefault="008B5B75" w:rsidP="008B5B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Gruppenarbeit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Social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Identity</w:t>
            </w:r>
          </w:p>
          <w:p w:rsidR="008B5B75" w:rsidRPr="00C70877" w:rsidRDefault="008B5B75" w:rsidP="008B5B75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Lest die beiden Kurznachrichten „Physikerinnen unterzitiert“ und „Der Elfenbeinturm ist weiß“ (Physikjournal)!</w:t>
            </w:r>
          </w:p>
          <w:p w:rsidR="008B5B75" w:rsidRPr="00C70877" w:rsidRDefault="008B5B75" w:rsidP="008B5B75">
            <w:pPr>
              <w:ind w:left="3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Findet Beispiele, die </w:t>
            </w:r>
            <w:proofErr w:type="spellStart"/>
            <w:proofErr w:type="gram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Schüler:innen</w:t>
            </w:r>
            <w:proofErr w:type="spellEnd"/>
            <w:proofErr w:type="gram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aufzeigen, dass Naturwissenschaften nicht exklusiv für bestimmte Personengruppen sind! </w:t>
            </w:r>
            <w:r w:rsidRPr="00C70877">
              <w:rPr>
                <w:rFonts w:ascii="Times New Roman" w:hAnsi="Times New Roman" w:cs="Times New Roman"/>
                <w:sz w:val="20"/>
                <w:szCs w:val="20"/>
              </w:rPr>
              <w:br/>
              <w:t>Geht dabei auf unterrepräsentierte/diskriminierte Gruppen ein!</w:t>
            </w:r>
            <w:r w:rsidRPr="00C70877">
              <w:rPr>
                <w:rFonts w:ascii="Times New Roman" w:hAnsi="Times New Roman" w:cs="Times New Roman"/>
                <w:sz w:val="20"/>
                <w:szCs w:val="20"/>
              </w:rPr>
              <w:br/>
              <w:t>Sucht Beispiele aus der Historie und auch aktuelle!</w:t>
            </w:r>
            <w:r w:rsidRPr="00C7087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Sucht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positive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und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negative </w:t>
            </w:r>
            <w:proofErr w:type="spellStart"/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Beispiele</w:t>
            </w:r>
            <w:proofErr w:type="spellEnd"/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!</w:t>
            </w:r>
          </w:p>
          <w:p w:rsidR="008B5B75" w:rsidRPr="00C70877" w:rsidRDefault="008B5B75" w:rsidP="008B5B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D71D9C" w:rsidRPr="00C70877" w:rsidRDefault="00D71D9C" w:rsidP="008B5B7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Partner:innenarbeit</w:t>
            </w:r>
            <w:proofErr w:type="spellEnd"/>
            <w:proofErr w:type="gramEnd"/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D71D9C" w:rsidRPr="00C70877" w:rsidRDefault="00D71D9C" w:rsidP="00D71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Prompt: Students can have unique or unexpected emotional reactions, and teachers must be prepared to provide a safe </w:t>
            </w:r>
            <w:proofErr w:type="gramStart"/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space  for</w:t>
            </w:r>
            <w:proofErr w:type="gramEnd"/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students’  potentially  varied  or  unexpected  responses  to  lessons  or activities. </w:t>
            </w:r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(Sinatra &amp; Hofer, 2021, Kap. 7)</w:t>
            </w:r>
          </w:p>
          <w:p w:rsidR="00D71D9C" w:rsidRPr="00C70877" w:rsidRDefault="00D71D9C" w:rsidP="00D71D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D9C" w:rsidRPr="00C70877" w:rsidRDefault="00D71D9C" w:rsidP="00D71D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Überlegt ein Thema/eine Situation</w:t>
            </w:r>
            <w:r w:rsidR="00331CB9">
              <w:rPr>
                <w:rFonts w:ascii="Times New Roman" w:hAnsi="Times New Roman" w:cs="Times New Roman"/>
                <w:sz w:val="20"/>
                <w:szCs w:val="20"/>
              </w:rPr>
              <w:t xml:space="preserve"> im Physikunterricht</w:t>
            </w: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, das</w:t>
            </w:r>
            <w:r w:rsidR="00331CB9">
              <w:rPr>
                <w:rFonts w:ascii="Times New Roman" w:hAnsi="Times New Roman" w:cs="Times New Roman"/>
                <w:sz w:val="20"/>
                <w:szCs w:val="20"/>
              </w:rPr>
              <w:t xml:space="preserve"> / die</w:t>
            </w: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Emotionen bei </w:t>
            </w:r>
            <w:proofErr w:type="spellStart"/>
            <w:proofErr w:type="gram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Schüler:innen</w:t>
            </w:r>
            <w:proofErr w:type="spellEnd"/>
            <w:proofErr w:type="gramEnd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 hervorrufen kann? Wie könnte man damit umgehen? Formuliert konkrete Schritte/Handlungsanweisungen.</w:t>
            </w:r>
          </w:p>
        </w:tc>
        <w:tc>
          <w:tcPr>
            <w:tcW w:w="1134" w:type="dxa"/>
          </w:tcPr>
          <w:p w:rsidR="004807A0" w:rsidRPr="00C70877" w:rsidRDefault="008B5B75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Physik Journal 21 (2022) Nr. 5</w:t>
            </w:r>
          </w:p>
          <w:p w:rsidR="008B5B75" w:rsidRPr="00C70877" w:rsidRDefault="008B5B75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5B75" w:rsidRPr="00C70877" w:rsidRDefault="008B5B75" w:rsidP="004807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Weiterlesen: Sinatra (2005)</w:t>
            </w:r>
          </w:p>
        </w:tc>
      </w:tr>
      <w:tr w:rsidR="00CD27A1" w:rsidRPr="00C70877" w:rsidTr="00C70877">
        <w:tc>
          <w:tcPr>
            <w:tcW w:w="704" w:type="dxa"/>
          </w:tcPr>
          <w:p w:rsidR="00CD27A1" w:rsidRPr="00C70877" w:rsidRDefault="00CD27A1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701" w:type="dxa"/>
          </w:tcPr>
          <w:p w:rsidR="00CD27A1" w:rsidRPr="00C70877" w:rsidRDefault="00CD27A1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Erarbeitung</w:t>
            </w:r>
          </w:p>
        </w:tc>
        <w:tc>
          <w:tcPr>
            <w:tcW w:w="992" w:type="dxa"/>
          </w:tcPr>
          <w:p w:rsidR="00CD27A1" w:rsidRPr="00C70877" w:rsidRDefault="00CD27A1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3" w:type="dxa"/>
          </w:tcPr>
          <w:p w:rsidR="00CD27A1" w:rsidRPr="00C70877" w:rsidRDefault="00CD27A1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Die Studierenden haben Zeit um Material zu adaptieren und Feedback von den Dozierenden einzuholen.</w:t>
            </w:r>
          </w:p>
        </w:tc>
        <w:tc>
          <w:tcPr>
            <w:tcW w:w="1134" w:type="dxa"/>
          </w:tcPr>
          <w:p w:rsidR="00CD27A1" w:rsidRPr="00C70877" w:rsidRDefault="00C70877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Debunking Handbook: Lewandowski et 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l. (2020)</w:t>
            </w:r>
          </w:p>
        </w:tc>
      </w:tr>
      <w:tr w:rsidR="00CD27A1" w:rsidRPr="00C70877" w:rsidTr="00C70877">
        <w:tc>
          <w:tcPr>
            <w:tcW w:w="704" w:type="dxa"/>
          </w:tcPr>
          <w:p w:rsidR="00CD27A1" w:rsidRPr="00C70877" w:rsidRDefault="00CD27A1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CD27A1" w:rsidRPr="00C70877" w:rsidRDefault="00CD27A1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Erarbeitung</w:t>
            </w:r>
          </w:p>
        </w:tc>
        <w:tc>
          <w:tcPr>
            <w:tcW w:w="992" w:type="dxa"/>
          </w:tcPr>
          <w:p w:rsidR="00CD27A1" w:rsidRPr="00C70877" w:rsidRDefault="00CD27A1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3" w:type="dxa"/>
          </w:tcPr>
          <w:p w:rsidR="00CD27A1" w:rsidRPr="00C70877" w:rsidRDefault="00CD27A1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Die Studierenden haben Zeit um Material zu adaptieren und Feedback von den Dozierenden einzuholen.</w:t>
            </w:r>
          </w:p>
        </w:tc>
        <w:tc>
          <w:tcPr>
            <w:tcW w:w="1134" w:type="dxa"/>
          </w:tcPr>
          <w:p w:rsidR="00CD27A1" w:rsidRPr="00C70877" w:rsidRDefault="00CD27A1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6B95" w:rsidRPr="00C70877" w:rsidTr="00C70877">
        <w:tc>
          <w:tcPr>
            <w:tcW w:w="704" w:type="dxa"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Vorstellung </w:t>
            </w:r>
            <w:proofErr w:type="gram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von adaptierten Material</w:t>
            </w:r>
            <w:proofErr w:type="gramEnd"/>
          </w:p>
        </w:tc>
        <w:tc>
          <w:tcPr>
            <w:tcW w:w="992" w:type="dxa"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3" w:type="dxa"/>
            <w:vMerge w:val="restart"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Die Studierenden Stelle die erarbeiteten adaptierten Materialien vor und diskutieren diese kritisch mit der Lerngruppe.</w:t>
            </w:r>
          </w:p>
        </w:tc>
        <w:tc>
          <w:tcPr>
            <w:tcW w:w="1134" w:type="dxa"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6B95" w:rsidRPr="00C70877" w:rsidTr="00C70877">
        <w:tc>
          <w:tcPr>
            <w:tcW w:w="704" w:type="dxa"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Vorstellung </w:t>
            </w:r>
            <w:proofErr w:type="gram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von adaptierten Material</w:t>
            </w:r>
            <w:proofErr w:type="gramEnd"/>
          </w:p>
        </w:tc>
        <w:tc>
          <w:tcPr>
            <w:tcW w:w="992" w:type="dxa"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3" w:type="dxa"/>
            <w:vMerge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6B95" w:rsidRPr="00C70877" w:rsidTr="00C70877">
        <w:tc>
          <w:tcPr>
            <w:tcW w:w="704" w:type="dxa"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Vorstellung </w:t>
            </w:r>
            <w:proofErr w:type="gram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von adaptierten Material</w:t>
            </w:r>
            <w:proofErr w:type="gramEnd"/>
          </w:p>
        </w:tc>
        <w:tc>
          <w:tcPr>
            <w:tcW w:w="992" w:type="dxa"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3" w:type="dxa"/>
            <w:vMerge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6B95" w:rsidRPr="00C70877" w:rsidTr="00C70877">
        <w:tc>
          <w:tcPr>
            <w:tcW w:w="704" w:type="dxa"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 xml:space="preserve">Vorstellung </w:t>
            </w:r>
            <w:proofErr w:type="gramStart"/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von adaptierten Material</w:t>
            </w:r>
            <w:proofErr w:type="gramEnd"/>
          </w:p>
        </w:tc>
        <w:tc>
          <w:tcPr>
            <w:tcW w:w="992" w:type="dxa"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3" w:type="dxa"/>
            <w:vMerge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16B95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27A1" w:rsidRPr="00C70877" w:rsidTr="00C70877">
        <w:tc>
          <w:tcPr>
            <w:tcW w:w="704" w:type="dxa"/>
          </w:tcPr>
          <w:p w:rsidR="00CD27A1" w:rsidRPr="00C70877" w:rsidRDefault="00CD27A1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CD27A1" w:rsidRPr="00C70877" w:rsidRDefault="00CD27A1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Abschlussreflexion</w:t>
            </w:r>
          </w:p>
        </w:tc>
        <w:tc>
          <w:tcPr>
            <w:tcW w:w="992" w:type="dxa"/>
          </w:tcPr>
          <w:p w:rsidR="00CD27A1" w:rsidRPr="00C70877" w:rsidRDefault="00CD27A1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3" w:type="dxa"/>
          </w:tcPr>
          <w:p w:rsidR="00CD27A1" w:rsidRPr="00C70877" w:rsidRDefault="00016B95" w:rsidP="00CD27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877">
              <w:rPr>
                <w:rFonts w:ascii="Times New Roman" w:hAnsi="Times New Roman" w:cs="Times New Roman"/>
                <w:sz w:val="20"/>
                <w:szCs w:val="20"/>
              </w:rPr>
              <w:t>Gemeinsame Abschlussreflexion</w:t>
            </w:r>
          </w:p>
        </w:tc>
        <w:tc>
          <w:tcPr>
            <w:tcW w:w="1134" w:type="dxa"/>
          </w:tcPr>
          <w:p w:rsidR="00CD27A1" w:rsidRPr="00C70877" w:rsidRDefault="00CD27A1" w:rsidP="00CD27A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7B6DBD" w:rsidRPr="00C70877" w:rsidRDefault="007B6DBD" w:rsidP="004807A0">
      <w:pPr>
        <w:rPr>
          <w:rFonts w:ascii="Times New Roman" w:hAnsi="Times New Roman" w:cs="Times New Roman"/>
          <w:lang w:val="en-US"/>
        </w:rPr>
      </w:pPr>
    </w:p>
    <w:sectPr w:rsidR="007B6DBD" w:rsidRPr="00C70877" w:rsidSect="00C7087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E4094" w:rsidRDefault="001E4094" w:rsidP="004807A0">
      <w:r>
        <w:separator/>
      </w:r>
    </w:p>
  </w:endnote>
  <w:endnote w:type="continuationSeparator" w:id="0">
    <w:p w:rsidR="001E4094" w:rsidRDefault="001E4094" w:rsidP="0048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E4094" w:rsidRDefault="001E4094" w:rsidP="004807A0">
      <w:r>
        <w:separator/>
      </w:r>
    </w:p>
  </w:footnote>
  <w:footnote w:type="continuationSeparator" w:id="0">
    <w:p w:rsidR="001E4094" w:rsidRDefault="001E4094" w:rsidP="00480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D3A82"/>
    <w:multiLevelType w:val="hybridMultilevel"/>
    <w:tmpl w:val="97262A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D54E5"/>
    <w:multiLevelType w:val="hybridMultilevel"/>
    <w:tmpl w:val="5254B6E4"/>
    <w:lvl w:ilvl="0" w:tplc="BCEAFD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507F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4AD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A875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0465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D2CB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2C39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5C17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56C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6156C7"/>
    <w:multiLevelType w:val="hybridMultilevel"/>
    <w:tmpl w:val="CE7AA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67956"/>
    <w:multiLevelType w:val="hybridMultilevel"/>
    <w:tmpl w:val="43EC27C4"/>
    <w:lvl w:ilvl="0" w:tplc="DF1E22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CC38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448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E871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A4B8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DCE5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40EF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54F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A0B7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80420BE"/>
    <w:multiLevelType w:val="hybridMultilevel"/>
    <w:tmpl w:val="80A0F79A"/>
    <w:lvl w:ilvl="0" w:tplc="6BC256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DACB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6DE82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94F5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74CC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EAC8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A290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6B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18B9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2649A3"/>
    <w:multiLevelType w:val="hybridMultilevel"/>
    <w:tmpl w:val="E6D2A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2C2B1E"/>
    <w:multiLevelType w:val="hybridMultilevel"/>
    <w:tmpl w:val="BA200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C65D63"/>
    <w:multiLevelType w:val="hybridMultilevel"/>
    <w:tmpl w:val="DBEEE2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9E1B9A"/>
    <w:multiLevelType w:val="hybridMultilevel"/>
    <w:tmpl w:val="6590AC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200856">
    <w:abstractNumId w:val="8"/>
  </w:num>
  <w:num w:numId="2" w16cid:durableId="1743601965">
    <w:abstractNumId w:val="2"/>
  </w:num>
  <w:num w:numId="3" w16cid:durableId="1111361969">
    <w:abstractNumId w:val="7"/>
  </w:num>
  <w:num w:numId="4" w16cid:durableId="2108503367">
    <w:abstractNumId w:val="0"/>
  </w:num>
  <w:num w:numId="5" w16cid:durableId="74935212">
    <w:abstractNumId w:val="6"/>
  </w:num>
  <w:num w:numId="6" w16cid:durableId="880900797">
    <w:abstractNumId w:val="5"/>
  </w:num>
  <w:num w:numId="7" w16cid:durableId="516652612">
    <w:abstractNumId w:val="4"/>
  </w:num>
  <w:num w:numId="8" w16cid:durableId="826019922">
    <w:abstractNumId w:val="3"/>
  </w:num>
  <w:num w:numId="9" w16cid:durableId="1171140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DBD"/>
    <w:rsid w:val="00016B95"/>
    <w:rsid w:val="001E4094"/>
    <w:rsid w:val="00331CB9"/>
    <w:rsid w:val="0038411C"/>
    <w:rsid w:val="003B5BA9"/>
    <w:rsid w:val="004807A0"/>
    <w:rsid w:val="007B6DBD"/>
    <w:rsid w:val="007E2E1B"/>
    <w:rsid w:val="008B0CFA"/>
    <w:rsid w:val="008B5B75"/>
    <w:rsid w:val="008E34CE"/>
    <w:rsid w:val="00915F13"/>
    <w:rsid w:val="00A575B0"/>
    <w:rsid w:val="00C061F1"/>
    <w:rsid w:val="00C70877"/>
    <w:rsid w:val="00CD27A1"/>
    <w:rsid w:val="00D71D9C"/>
    <w:rsid w:val="00DA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B9F91"/>
  <w15:chartTrackingRefBased/>
  <w15:docId w15:val="{6EDEFEED-2125-3948-8BDD-EF871E4AB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A62C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axmannTitelcharacter">
    <w:name w:val="Waxmann Titel_character"/>
    <w:link w:val="WaxmannTitel"/>
    <w:rsid w:val="007B6DBD"/>
    <w:rPr>
      <w:rFonts w:ascii="Times New Roman" w:hAnsi="Times New Roman" w:cs="Times New Roman"/>
      <w:b/>
      <w:sz w:val="32"/>
    </w:rPr>
  </w:style>
  <w:style w:type="paragraph" w:customStyle="1" w:styleId="WaxmannTitel">
    <w:name w:val="Waxmann Titel"/>
    <w:basedOn w:val="Standard"/>
    <w:next w:val="Standard"/>
    <w:link w:val="WaxmannTitelcharacter"/>
    <w:qFormat/>
    <w:rsid w:val="007B6DB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rFonts w:ascii="Times New Roman" w:hAnsi="Times New Roman" w:cs="Times New Roman"/>
      <w:b/>
      <w:sz w:val="32"/>
    </w:rPr>
  </w:style>
  <w:style w:type="character" w:styleId="Hyperlink">
    <w:name w:val="Hyperlink"/>
    <w:basedOn w:val="Absatz-Standardschriftart"/>
    <w:uiPriority w:val="99"/>
    <w:unhideWhenUsed/>
    <w:rsid w:val="007B6DBD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4807A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807A0"/>
  </w:style>
  <w:style w:type="paragraph" w:styleId="Fuzeile">
    <w:name w:val="footer"/>
    <w:basedOn w:val="Standard"/>
    <w:link w:val="FuzeileZchn"/>
    <w:uiPriority w:val="99"/>
    <w:unhideWhenUsed/>
    <w:rsid w:val="004807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807A0"/>
  </w:style>
  <w:style w:type="table" w:styleId="Tabellenraster">
    <w:name w:val="Table Grid"/>
    <w:basedOn w:val="NormaleTabelle"/>
    <w:uiPriority w:val="39"/>
    <w:rsid w:val="00480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A575B0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A575B0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A575B0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DA62C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9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58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41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0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31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88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10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7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3601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05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7585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64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6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18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41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4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207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9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74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2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9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15796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7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9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404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5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77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5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9892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2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0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6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96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03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256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483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512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505/4/tst13_080_05_50" TargetMode="External"/><Relationship Id="rId13" Type="http://schemas.openxmlformats.org/officeDocument/2006/relationships/hyperlink" Target="https://www.youtube.com/embed/m4kM5zwxThE?feature=oembe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371/journal.pmed.0020124" TargetMode="External"/><Relationship Id="rId12" Type="http://schemas.openxmlformats.org/officeDocument/2006/relationships/hyperlink" Target="https://doi.org/10.1103/PhysRevPhysEducRes.16.01010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119/1.501275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oi.org/10.1007/s11191-022-00341-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learninstruc.2013.03.001" TargetMode="External"/><Relationship Id="rId14" Type="http://schemas.openxmlformats.org/officeDocument/2006/relationships/hyperlink" Target="https://www.youtube.com/watch?v=cjuGCJJUGs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1026</Words>
  <Characters>6795</Characters>
  <Application>Microsoft Office Word</Application>
  <DocSecurity>0</DocSecurity>
  <Lines>99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 Kubsch</dc:creator>
  <cp:keywords/>
  <dc:description/>
  <cp:lastModifiedBy>Marcus Kubsch</cp:lastModifiedBy>
  <cp:revision>8</cp:revision>
  <dcterms:created xsi:type="dcterms:W3CDTF">2023-05-24T15:30:00Z</dcterms:created>
  <dcterms:modified xsi:type="dcterms:W3CDTF">2023-07-27T08:35:00Z</dcterms:modified>
</cp:coreProperties>
</file>